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A" w:rsidRDefault="0093005A" w:rsidP="0093005A">
      <w:pPr>
        <w:pStyle w:val="BodyTex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6B738E">
        <w:rPr>
          <w:rFonts w:ascii="Arial" w:hAnsi="Arial" w:cs="Arial"/>
          <w:color w:val="000000"/>
          <w:sz w:val="20"/>
          <w:szCs w:val="20"/>
        </w:rPr>
        <w:t>Highfield Ely Academy is an area special school taking students from a wide are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>a around El</w:t>
      </w:r>
      <w:r w:rsidR="00770B1A">
        <w:rPr>
          <w:rFonts w:ascii="Arial" w:hAnsi="Arial" w:cs="Arial"/>
          <w:color w:val="000000"/>
          <w:sz w:val="20"/>
          <w:szCs w:val="20"/>
        </w:rPr>
        <w:t>y.  The school roll currently stands at 139 in September 2020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 xml:space="preserve"> which is above average for a school of its type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. </w:t>
      </w:r>
      <w:r w:rsidR="00770B1A">
        <w:rPr>
          <w:rFonts w:ascii="Arial" w:hAnsi="Arial" w:cs="Arial"/>
          <w:color w:val="000000"/>
          <w:sz w:val="20"/>
          <w:szCs w:val="20"/>
        </w:rPr>
        <w:t>Highfield Ely now has LINC 19 – 25 based on site in a brand new build. LINC caters for adult learners with profound and multiple learning difficulties.</w:t>
      </w:r>
    </w:p>
    <w:p w:rsidR="00770B1A" w:rsidRDefault="00770B1A" w:rsidP="0093005A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:rsidR="0093005A" w:rsidRPr="006B738E" w:rsidRDefault="0093005A" w:rsidP="0093005A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 xml:space="preserve">All pupils have 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 xml:space="preserve">Education, Health and Care Plans, which outlines their additional needs. 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Highfield 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>Ely has a wide range of additional needs such as Autism, Global Delay, chromosomal disorders,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 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moderate, severe and </w:t>
      </w:r>
      <w:r w:rsidR="00770B1A">
        <w:rPr>
          <w:rFonts w:ascii="Arial" w:hAnsi="Arial" w:cs="Arial"/>
          <w:color w:val="000000"/>
          <w:sz w:val="20"/>
          <w:szCs w:val="20"/>
        </w:rPr>
        <w:t>profound learning difficulties.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 Some </w:t>
      </w:r>
      <w:r w:rsidR="00770B1A">
        <w:rPr>
          <w:rFonts w:ascii="Arial" w:hAnsi="Arial" w:cs="Arial"/>
          <w:color w:val="000000"/>
          <w:sz w:val="20"/>
          <w:szCs w:val="20"/>
        </w:rPr>
        <w:t xml:space="preserve">pupils </w:t>
      </w:r>
      <w:r w:rsidRPr="006B738E">
        <w:rPr>
          <w:rFonts w:ascii="Arial" w:hAnsi="Arial" w:cs="Arial"/>
          <w:color w:val="000000"/>
          <w:sz w:val="20"/>
          <w:szCs w:val="20"/>
        </w:rPr>
        <w:t>may have associated behavioural problems, physical disabilities, sensory, c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>ommunication or medical difficulties</w:t>
      </w:r>
      <w:r w:rsidRPr="006B738E">
        <w:rPr>
          <w:rFonts w:ascii="Arial" w:hAnsi="Arial" w:cs="Arial"/>
          <w:color w:val="000000"/>
          <w:sz w:val="20"/>
          <w:szCs w:val="20"/>
        </w:rPr>
        <w:t>.  Classes are small, staffed by a teacher and teaching assistants to ensure good staff to pupil ratio</w:t>
      </w:r>
      <w:r w:rsidR="00770B1A">
        <w:rPr>
          <w:rFonts w:ascii="Arial" w:hAnsi="Arial" w:cs="Arial"/>
          <w:color w:val="000000"/>
          <w:sz w:val="20"/>
          <w:szCs w:val="20"/>
        </w:rPr>
        <w:t>s</w:t>
      </w:r>
      <w:r w:rsidRPr="006B738E">
        <w:rPr>
          <w:rFonts w:ascii="Arial" w:hAnsi="Arial" w:cs="Arial"/>
          <w:color w:val="000000"/>
          <w:sz w:val="20"/>
          <w:szCs w:val="20"/>
        </w:rPr>
        <w:t>.</w:t>
      </w:r>
    </w:p>
    <w:p w:rsidR="009232FB" w:rsidRPr="006B738E" w:rsidRDefault="009232FB" w:rsidP="0093005A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:rsidR="009232FB" w:rsidRPr="006B738E" w:rsidRDefault="009232FB" w:rsidP="0093005A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Highfield Ely works in partnership with Highfield Littleport, which open</w:t>
      </w:r>
      <w:r w:rsidR="00535138">
        <w:rPr>
          <w:rFonts w:ascii="Arial" w:hAnsi="Arial" w:cs="Arial"/>
          <w:color w:val="000000"/>
          <w:sz w:val="20"/>
          <w:szCs w:val="20"/>
        </w:rPr>
        <w:t>ed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 in September 2017. The Highfield Academies will share resources and specialist staffing roles as well as have a shared curriculum offer for pupils where appropriate. High</w:t>
      </w:r>
      <w:r w:rsidR="00444C33">
        <w:rPr>
          <w:rFonts w:ascii="Arial" w:hAnsi="Arial" w:cs="Arial"/>
          <w:color w:val="000000"/>
          <w:sz w:val="20"/>
          <w:szCs w:val="20"/>
        </w:rPr>
        <w:t>f</w:t>
      </w:r>
      <w:r w:rsidRPr="006B738E">
        <w:rPr>
          <w:rFonts w:ascii="Arial" w:hAnsi="Arial" w:cs="Arial"/>
          <w:color w:val="000000"/>
          <w:sz w:val="20"/>
          <w:szCs w:val="20"/>
        </w:rPr>
        <w:t>ield Littleport is in the same building as a new mainst</w:t>
      </w:r>
      <w:r w:rsidR="00444C33">
        <w:rPr>
          <w:rFonts w:ascii="Arial" w:hAnsi="Arial" w:cs="Arial"/>
          <w:color w:val="000000"/>
          <w:sz w:val="20"/>
          <w:szCs w:val="20"/>
        </w:rPr>
        <w:t>ream 700 place secondary school;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 Littleport and East </w:t>
      </w:r>
      <w:proofErr w:type="spellStart"/>
      <w:r w:rsidRPr="006B738E">
        <w:rPr>
          <w:rFonts w:ascii="Arial" w:hAnsi="Arial" w:cs="Arial"/>
          <w:color w:val="000000"/>
          <w:sz w:val="20"/>
          <w:szCs w:val="20"/>
        </w:rPr>
        <w:t>Cambs</w:t>
      </w:r>
      <w:proofErr w:type="spellEnd"/>
      <w:r w:rsidRPr="006B738E">
        <w:rPr>
          <w:rFonts w:ascii="Arial" w:hAnsi="Arial" w:cs="Arial"/>
          <w:color w:val="000000"/>
          <w:sz w:val="20"/>
          <w:szCs w:val="20"/>
        </w:rPr>
        <w:t xml:space="preserve"> Academy. This is an exciting time for us with many school development themes and opportunities for people to expand and develop their skills and knowledge.</w:t>
      </w:r>
    </w:p>
    <w:p w:rsidR="0093005A" w:rsidRPr="006B738E" w:rsidRDefault="0093005A" w:rsidP="0093005A">
      <w:pPr>
        <w:rPr>
          <w:rFonts w:ascii="Arial" w:hAnsi="Arial" w:cs="Arial"/>
          <w:color w:val="000000"/>
          <w:sz w:val="20"/>
          <w:szCs w:val="20"/>
        </w:rPr>
      </w:pPr>
    </w:p>
    <w:p w:rsidR="0093005A" w:rsidRPr="006B738E" w:rsidRDefault="00444C33" w:rsidP="009300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Both Sites offer</w:t>
      </w:r>
      <w:r w:rsidR="0093005A" w:rsidRPr="006B738E">
        <w:rPr>
          <w:rFonts w:ascii="Arial" w:hAnsi="Arial" w:cs="Arial"/>
          <w:color w:val="000000"/>
          <w:sz w:val="20"/>
          <w:szCs w:val="20"/>
        </w:rPr>
        <w:t xml:space="preserve"> well-planned accommodation that incl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>udes specialist-teaching areas: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Hall/gymnasium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Food technology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Science/technology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Art and music</w:t>
      </w:r>
      <w:r w:rsidR="009232FB" w:rsidRPr="006B738E">
        <w:rPr>
          <w:rFonts w:ascii="Arial" w:hAnsi="Arial" w:cs="Arial"/>
          <w:color w:val="000000"/>
          <w:sz w:val="20"/>
          <w:szCs w:val="20"/>
        </w:rPr>
        <w:t xml:space="preserve"> rooms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Library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ICT suite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Soft play area and sound/lights room</w:t>
      </w:r>
    </w:p>
    <w:p w:rsidR="0093005A" w:rsidRPr="006B738E" w:rsidRDefault="0093005A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Sixth form vocational life skills room</w:t>
      </w:r>
    </w:p>
    <w:p w:rsidR="009232FB" w:rsidRPr="006B738E" w:rsidRDefault="009232FB" w:rsidP="0093005A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‘High Needs’ classrooms</w:t>
      </w:r>
    </w:p>
    <w:p w:rsidR="0093005A" w:rsidRPr="006B738E" w:rsidRDefault="0093005A" w:rsidP="0093005A">
      <w:pPr>
        <w:rPr>
          <w:rFonts w:ascii="Arial" w:hAnsi="Arial" w:cs="Arial"/>
          <w:color w:val="000000"/>
          <w:sz w:val="20"/>
          <w:szCs w:val="20"/>
        </w:rPr>
      </w:pPr>
    </w:p>
    <w:p w:rsidR="0093005A" w:rsidRPr="006B738E" w:rsidRDefault="00444C33" w:rsidP="009300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Both have</w:t>
      </w:r>
      <w:r w:rsidR="0093005A" w:rsidRPr="006B738E">
        <w:rPr>
          <w:rFonts w:ascii="Arial" w:hAnsi="Arial" w:cs="Arial"/>
          <w:color w:val="000000"/>
          <w:sz w:val="20"/>
          <w:szCs w:val="20"/>
        </w:rPr>
        <w:t xml:space="preserve"> a therapy base which provides services from physio, speech and occupational therapists.</w:t>
      </w:r>
    </w:p>
    <w:p w:rsidR="0093005A" w:rsidRPr="006B738E" w:rsidRDefault="0093005A" w:rsidP="0093005A">
      <w:pPr>
        <w:rPr>
          <w:rFonts w:ascii="Arial" w:hAnsi="Arial" w:cs="Arial"/>
          <w:color w:val="000000"/>
          <w:sz w:val="20"/>
          <w:szCs w:val="20"/>
        </w:rPr>
      </w:pPr>
    </w:p>
    <w:p w:rsidR="0093005A" w:rsidRPr="006B738E" w:rsidRDefault="0093005A" w:rsidP="0093005A">
      <w:p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 xml:space="preserve">We have Variety Club Sunshine minibuses </w:t>
      </w:r>
      <w:r w:rsidR="00770B1A">
        <w:rPr>
          <w:rFonts w:ascii="Arial" w:hAnsi="Arial" w:cs="Arial"/>
          <w:color w:val="000000"/>
          <w:sz w:val="20"/>
          <w:szCs w:val="20"/>
        </w:rPr>
        <w:t>at both schools which enable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 pupils to go out on educational trips, to the swimming pool, leisure centre, riding stables and off-site educational establishments for example Cambridge Regional College.</w:t>
      </w:r>
    </w:p>
    <w:p w:rsidR="0093005A" w:rsidRPr="006B738E" w:rsidRDefault="0093005A" w:rsidP="0093005A">
      <w:pPr>
        <w:rPr>
          <w:rFonts w:ascii="Arial" w:hAnsi="Arial" w:cs="Arial"/>
          <w:color w:val="000000"/>
          <w:sz w:val="20"/>
          <w:szCs w:val="20"/>
        </w:rPr>
      </w:pPr>
    </w:p>
    <w:p w:rsidR="0093005A" w:rsidRPr="006B738E" w:rsidRDefault="0093005A" w:rsidP="0093005A">
      <w:p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 xml:space="preserve">Highfield </w:t>
      </w:r>
      <w:r w:rsidR="00444C33">
        <w:rPr>
          <w:rFonts w:ascii="Arial" w:hAnsi="Arial" w:cs="Arial"/>
          <w:color w:val="000000"/>
          <w:sz w:val="20"/>
          <w:szCs w:val="20"/>
        </w:rPr>
        <w:t>Academies have</w:t>
      </w:r>
      <w:r w:rsidRPr="006B738E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93005A" w:rsidRPr="006B738E" w:rsidRDefault="0093005A" w:rsidP="0093005A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High Expectations</w:t>
      </w:r>
    </w:p>
    <w:p w:rsidR="0093005A" w:rsidRPr="006B738E" w:rsidRDefault="0093005A" w:rsidP="0093005A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A conscientious and dedicated staff</w:t>
      </w:r>
      <w:r w:rsidR="006B738E" w:rsidRPr="006B738E">
        <w:rPr>
          <w:rFonts w:ascii="Arial" w:hAnsi="Arial" w:cs="Arial"/>
          <w:color w:val="000000"/>
          <w:sz w:val="20"/>
          <w:szCs w:val="20"/>
        </w:rPr>
        <w:t xml:space="preserve"> team</w:t>
      </w:r>
    </w:p>
    <w:p w:rsidR="0093005A" w:rsidRPr="006B738E" w:rsidRDefault="0093005A" w:rsidP="0093005A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A positive environment for living and learning</w:t>
      </w:r>
    </w:p>
    <w:p w:rsidR="0093005A" w:rsidRPr="006B738E" w:rsidRDefault="0093005A" w:rsidP="0093005A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A strong moral and behaviour policy</w:t>
      </w:r>
    </w:p>
    <w:p w:rsidR="0093005A" w:rsidRPr="006B738E" w:rsidRDefault="0093005A" w:rsidP="0093005A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A committed governing body</w:t>
      </w:r>
    </w:p>
    <w:p w:rsidR="0093005A" w:rsidRPr="006B738E" w:rsidRDefault="0093005A" w:rsidP="0093005A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A broad, balanced and appropriate curriculum</w:t>
      </w:r>
    </w:p>
    <w:p w:rsidR="0093005A" w:rsidRPr="006B738E" w:rsidRDefault="0093005A" w:rsidP="0093005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738E">
        <w:rPr>
          <w:rFonts w:ascii="Arial" w:hAnsi="Arial" w:cs="Arial"/>
          <w:color w:val="000000"/>
          <w:sz w:val="20"/>
          <w:szCs w:val="20"/>
        </w:rPr>
        <w:t>Achieving and happy students</w:t>
      </w:r>
    </w:p>
    <w:p w:rsidR="0093005A" w:rsidRPr="006B738E" w:rsidRDefault="0093005A" w:rsidP="0093005A">
      <w:pPr>
        <w:ind w:left="720"/>
        <w:rPr>
          <w:rFonts w:ascii="Arial" w:hAnsi="Arial" w:cs="Arial"/>
          <w:sz w:val="20"/>
          <w:szCs w:val="20"/>
        </w:rPr>
      </w:pPr>
    </w:p>
    <w:p w:rsidR="0093005A" w:rsidRPr="006B738E" w:rsidRDefault="0093005A" w:rsidP="0093005A">
      <w:pPr>
        <w:ind w:left="720"/>
        <w:rPr>
          <w:rFonts w:ascii="Arial" w:hAnsi="Arial" w:cs="Arial"/>
          <w:sz w:val="20"/>
          <w:szCs w:val="20"/>
        </w:rPr>
      </w:pPr>
    </w:p>
    <w:p w:rsidR="0093005A" w:rsidRPr="006B738E" w:rsidRDefault="00444C33" w:rsidP="009300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Highfield</w:t>
      </w:r>
      <w:r w:rsidR="0093005A" w:rsidRPr="006B738E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academies have</w:t>
      </w:r>
      <w:r w:rsidR="0093005A" w:rsidRPr="006B738E">
        <w:rPr>
          <w:rFonts w:ascii="Arial" w:hAnsi="Arial" w:cs="Arial"/>
          <w:b/>
          <w:i/>
          <w:sz w:val="20"/>
          <w:szCs w:val="20"/>
        </w:rPr>
        <w:t xml:space="preserve"> a commitment to safeguarding and promoting the welfare of its students and ensures that every successful applicant is DBS cleared.</w:t>
      </w:r>
    </w:p>
    <w:sectPr w:rsidR="0093005A" w:rsidRPr="006B738E" w:rsidSect="006368A9">
      <w:headerReference w:type="default" r:id="rId8"/>
      <w:footerReference w:type="default" r:id="rId9"/>
      <w:pgSz w:w="11906" w:h="16838"/>
      <w:pgMar w:top="1418" w:right="1758" w:bottom="1440" w:left="1043" w:header="567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64" w:rsidRDefault="00C72D64">
      <w:r>
        <w:separator/>
      </w:r>
    </w:p>
  </w:endnote>
  <w:endnote w:type="continuationSeparator" w:id="0">
    <w:p w:rsidR="00C72D64" w:rsidRDefault="00C7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76" w:rsidRPr="00571E89" w:rsidRDefault="001C6A76" w:rsidP="00563601">
    <w:pPr>
      <w:pStyle w:val="Footer"/>
      <w:rPr>
        <w:rFonts w:ascii="Arial" w:hAnsi="Arial" w:cs="Arial"/>
        <w:color w:val="333333"/>
      </w:rPr>
    </w:pPr>
  </w:p>
  <w:p w:rsidR="00105568" w:rsidRPr="00571E89" w:rsidRDefault="00105568" w:rsidP="00105568">
    <w:pPr>
      <w:jc w:val="center"/>
      <w:rPr>
        <w:rFonts w:ascii="Arial" w:hAnsi="Arial" w:cs="Arial"/>
      </w:rPr>
    </w:pPr>
    <w:proofErr w:type="spellStart"/>
    <w:r w:rsidRPr="00571E89">
      <w:rPr>
        <w:rFonts w:ascii="Arial" w:hAnsi="Arial" w:cs="Arial"/>
      </w:rPr>
      <w:t>Downham</w:t>
    </w:r>
    <w:proofErr w:type="spellEnd"/>
    <w:r w:rsidRPr="00571E89">
      <w:rPr>
        <w:rFonts w:ascii="Arial" w:hAnsi="Arial" w:cs="Arial"/>
      </w:rPr>
      <w:t xml:space="preserve"> Road</w:t>
    </w:r>
    <w:r>
      <w:rPr>
        <w:rFonts w:ascii="Arial" w:hAnsi="Arial" w:cs="Arial"/>
      </w:rPr>
      <w:t xml:space="preserve">, Ely, </w:t>
    </w:r>
    <w:proofErr w:type="spellStart"/>
    <w:r w:rsidRPr="00571E89">
      <w:rPr>
        <w:rFonts w:ascii="Arial" w:hAnsi="Arial" w:cs="Arial"/>
      </w:rPr>
      <w:t>Cambs</w:t>
    </w:r>
    <w:proofErr w:type="spellEnd"/>
    <w:r>
      <w:rPr>
        <w:rFonts w:ascii="Arial" w:hAnsi="Arial" w:cs="Arial"/>
      </w:rPr>
      <w:t xml:space="preserve">, </w:t>
    </w:r>
    <w:r w:rsidRPr="00571E89">
      <w:rPr>
        <w:rFonts w:ascii="Arial" w:hAnsi="Arial" w:cs="Arial"/>
      </w:rPr>
      <w:t>CB6 1BD</w:t>
    </w:r>
  </w:p>
  <w:p w:rsidR="00105568" w:rsidRPr="00571E89" w:rsidRDefault="00105568" w:rsidP="00845F37">
    <w:pPr>
      <w:jc w:val="center"/>
      <w:rPr>
        <w:rFonts w:ascii="Arial" w:hAnsi="Arial" w:cs="Arial"/>
      </w:rPr>
    </w:pPr>
    <w:r w:rsidRPr="00571E89">
      <w:rPr>
        <w:rFonts w:ascii="Arial" w:hAnsi="Arial" w:cs="Arial"/>
      </w:rPr>
      <w:t>Tel: 01353 662085</w:t>
    </w:r>
    <w:r w:rsidR="00845F37">
      <w:rPr>
        <w:rFonts w:ascii="Arial" w:hAnsi="Arial" w:cs="Arial"/>
      </w:rPr>
      <w:t xml:space="preserve">   </w:t>
    </w:r>
    <w:hyperlink r:id="rId1" w:history="1">
      <w:r w:rsidRPr="00571E89">
        <w:rPr>
          <w:rStyle w:val="Hyperlink"/>
          <w:rFonts w:ascii="Arial" w:hAnsi="Arial" w:cs="Arial"/>
          <w:color w:val="auto"/>
        </w:rPr>
        <w:t>office@highfield.cambs.sch.uk</w:t>
      </w:r>
    </w:hyperlink>
  </w:p>
  <w:p w:rsidR="00105568" w:rsidRPr="0020455A" w:rsidRDefault="00105568" w:rsidP="00105568">
    <w:pPr>
      <w:jc w:val="center"/>
      <w:rPr>
        <w:rFonts w:ascii="Arial" w:hAnsi="Arial" w:cs="Arial"/>
        <w:color w:val="009900"/>
      </w:rPr>
    </w:pPr>
    <w:r w:rsidRPr="0020455A">
      <w:rPr>
        <w:rFonts w:ascii="Arial" w:hAnsi="Arial" w:cs="Arial"/>
        <w:color w:val="009900"/>
      </w:rPr>
      <w:t>www.highfieldschoolely.co.uk</w:t>
    </w:r>
  </w:p>
  <w:p w:rsidR="001C6A76" w:rsidRPr="002E4D13" w:rsidRDefault="001C6A76" w:rsidP="00F97E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64" w:rsidRDefault="00C72D64">
      <w:r>
        <w:separator/>
      </w:r>
    </w:p>
  </w:footnote>
  <w:footnote w:type="continuationSeparator" w:id="0">
    <w:p w:rsidR="00C72D64" w:rsidRDefault="00C7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A9" w:rsidRDefault="006368A9" w:rsidP="006368A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E8D684F" wp14:editId="51E77311">
              <wp:simplePos x="0" y="0"/>
              <wp:positionH relativeFrom="column">
                <wp:posOffset>1658620</wp:posOffset>
              </wp:positionH>
              <wp:positionV relativeFrom="paragraph">
                <wp:posOffset>1138998</wp:posOffset>
              </wp:positionV>
              <wp:extent cx="2398143" cy="379263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143" cy="3792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8A9" w:rsidRPr="005104BE" w:rsidRDefault="005104BE" w:rsidP="006368A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104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Exec Head</w:t>
                          </w:r>
                          <w:r w:rsidR="006368A9" w:rsidRPr="005104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Simon Bainbridge</w:t>
                          </w:r>
                        </w:p>
                        <w:p w:rsidR="005104BE" w:rsidRPr="005104BE" w:rsidRDefault="005104BE" w:rsidP="006368A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104B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Head of School: Adam Daw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E8D6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6pt;margin-top:89.7pt;width:188.85pt;height:2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W8DQ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" filled="f" stroked="f">
              <v:textbox>
                <w:txbxContent>
                  <w:p w:rsidR="006368A9" w:rsidRPr="005104BE" w:rsidRDefault="005104BE" w:rsidP="006368A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104BE">
                      <w:rPr>
                        <w:rFonts w:ascii="Arial" w:hAnsi="Arial" w:cs="Arial"/>
                        <w:sz w:val="20"/>
                        <w:szCs w:val="20"/>
                      </w:rPr>
                      <w:t>Exec Head</w:t>
                    </w:r>
                    <w:r w:rsidR="006368A9" w:rsidRPr="005104BE">
                      <w:rPr>
                        <w:rFonts w:ascii="Arial" w:hAnsi="Arial" w:cs="Arial"/>
                        <w:sz w:val="20"/>
                        <w:szCs w:val="20"/>
                      </w:rPr>
                      <w:t>: Simon Bainbridge</w:t>
                    </w:r>
                  </w:p>
                  <w:p w:rsidR="005104BE" w:rsidRPr="005104BE" w:rsidRDefault="005104BE" w:rsidP="006368A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104BE">
                      <w:rPr>
                        <w:rFonts w:ascii="Arial" w:hAnsi="Arial" w:cs="Arial"/>
                        <w:sz w:val="20"/>
                        <w:szCs w:val="20"/>
                      </w:rPr>
                      <w:t>Head of School: Adam Daw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36413F" wp14:editId="3771E135">
          <wp:extent cx="5094462" cy="1566310"/>
          <wp:effectExtent l="0" t="0" r="0" b="0"/>
          <wp:docPr id="3" name="Picture 3" descr="\\tsclient\G\Admin\Letters\Academy Logos\LOGO_HORIZONTAL_HIGHFIELD_ELY_ACADEM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sclient\G\Admin\Letters\Academy Logos\LOGO_HORIZONTAL_HIGHFIELD_ELY_ACADEMY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4" b="22958"/>
                  <a:stretch/>
                </pic:blipFill>
                <pic:spPr bwMode="auto">
                  <a:xfrm>
                    <a:off x="0" y="0"/>
                    <a:ext cx="5096513" cy="1566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69F0"/>
    <w:multiLevelType w:val="hybridMultilevel"/>
    <w:tmpl w:val="BCAEE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E118A"/>
    <w:multiLevelType w:val="hybridMultilevel"/>
    <w:tmpl w:val="09C4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01"/>
    <w:rsid w:val="00072BC5"/>
    <w:rsid w:val="000A029D"/>
    <w:rsid w:val="000B7A82"/>
    <w:rsid w:val="00100B0B"/>
    <w:rsid w:val="00105568"/>
    <w:rsid w:val="00124B88"/>
    <w:rsid w:val="00131694"/>
    <w:rsid w:val="00156A8D"/>
    <w:rsid w:val="0017620B"/>
    <w:rsid w:val="001C6A76"/>
    <w:rsid w:val="00200069"/>
    <w:rsid w:val="0020455A"/>
    <w:rsid w:val="00276781"/>
    <w:rsid w:val="00286D54"/>
    <w:rsid w:val="002D6E7F"/>
    <w:rsid w:val="002F1B4E"/>
    <w:rsid w:val="003A3A0A"/>
    <w:rsid w:val="00410EC3"/>
    <w:rsid w:val="00444C33"/>
    <w:rsid w:val="00501E6C"/>
    <w:rsid w:val="005104BE"/>
    <w:rsid w:val="00516598"/>
    <w:rsid w:val="00535138"/>
    <w:rsid w:val="005434CA"/>
    <w:rsid w:val="00563601"/>
    <w:rsid w:val="00571E89"/>
    <w:rsid w:val="005D3991"/>
    <w:rsid w:val="005F2F92"/>
    <w:rsid w:val="006368A9"/>
    <w:rsid w:val="006768D5"/>
    <w:rsid w:val="006845F2"/>
    <w:rsid w:val="006B738E"/>
    <w:rsid w:val="006D600B"/>
    <w:rsid w:val="007125DD"/>
    <w:rsid w:val="00770B1A"/>
    <w:rsid w:val="00837F0F"/>
    <w:rsid w:val="00845F37"/>
    <w:rsid w:val="00853D01"/>
    <w:rsid w:val="00866542"/>
    <w:rsid w:val="009232FB"/>
    <w:rsid w:val="0093005A"/>
    <w:rsid w:val="009774E9"/>
    <w:rsid w:val="009A35E6"/>
    <w:rsid w:val="009C6236"/>
    <w:rsid w:val="009D379B"/>
    <w:rsid w:val="00A3616C"/>
    <w:rsid w:val="00A75034"/>
    <w:rsid w:val="00AF0AA3"/>
    <w:rsid w:val="00B96505"/>
    <w:rsid w:val="00BD7CBC"/>
    <w:rsid w:val="00C36C31"/>
    <w:rsid w:val="00C64AC9"/>
    <w:rsid w:val="00C72D64"/>
    <w:rsid w:val="00D36A17"/>
    <w:rsid w:val="00D66E6A"/>
    <w:rsid w:val="00D813FA"/>
    <w:rsid w:val="00D8317B"/>
    <w:rsid w:val="00D83E8E"/>
    <w:rsid w:val="00D8716A"/>
    <w:rsid w:val="00D923EF"/>
    <w:rsid w:val="00EE0858"/>
    <w:rsid w:val="00F13A83"/>
    <w:rsid w:val="00F22424"/>
    <w:rsid w:val="00F67DD1"/>
    <w:rsid w:val="00F97E7D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5CB98ABD-F61D-4BB5-8BB8-76BAC07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0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3A0A"/>
    <w:rPr>
      <w:color w:val="0000FF"/>
      <w:u w:val="single"/>
    </w:rPr>
  </w:style>
  <w:style w:type="paragraph" w:styleId="Footer">
    <w:name w:val="footer"/>
    <w:basedOn w:val="Normal"/>
    <w:rsid w:val="003A3A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67D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63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601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93005A"/>
    <w:rPr>
      <w:rFonts w:ascii="Comic Sans MS" w:hAnsi="Comic Sans MS"/>
      <w:color w:val="008000"/>
      <w:lang w:eastAsia="en-US"/>
    </w:rPr>
  </w:style>
  <w:style w:type="character" w:customStyle="1" w:styleId="BodyTextChar">
    <w:name w:val="Body Text Char"/>
    <w:basedOn w:val="DefaultParagraphFont"/>
    <w:link w:val="BodyText"/>
    <w:rsid w:val="0093005A"/>
    <w:rPr>
      <w:rFonts w:ascii="Comic Sans MS" w:hAnsi="Comic Sans MS"/>
      <w:color w:val="008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ighfield.camb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627D-E741-4A31-8DC5-3CE08541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4B58A895</Template>
  <TotalTime>0</TotalTime>
  <Pages>1</Pages>
  <Words>353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School</vt:lpstr>
    </vt:vector>
  </TitlesOfParts>
  <Company>Cambridgeshire County Council</Company>
  <LinksUpToDate>false</LinksUpToDate>
  <CharactersWithSpaces>2389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mailto:office@highfield.cambs.sch.uk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School</dc:title>
  <dc:creator>Parratt Chloe</dc:creator>
  <cp:lastModifiedBy>Edwards Pippa</cp:lastModifiedBy>
  <cp:revision>2</cp:revision>
  <cp:lastPrinted>2020-01-20T10:37:00Z</cp:lastPrinted>
  <dcterms:created xsi:type="dcterms:W3CDTF">2021-03-15T15:08:00Z</dcterms:created>
  <dcterms:modified xsi:type="dcterms:W3CDTF">2021-03-15T15:08:00Z</dcterms:modified>
</cp:coreProperties>
</file>