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70" w:rsidRDefault="00A11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360" w:lineRule="auto"/>
        <w:ind w:right="-396" w:hanging="141"/>
        <w:rPr>
          <w:rFonts w:ascii="Calibri" w:eastAsia="Calibri" w:hAnsi="Calibri" w:cs="Calibri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2290763</wp:posOffset>
            </wp:positionH>
            <wp:positionV relativeFrom="paragraph">
              <wp:posOffset>552450</wp:posOffset>
            </wp:positionV>
            <wp:extent cx="1792148" cy="314325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148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4F70" w:rsidRDefault="00A114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360" w:lineRule="auto"/>
        <w:ind w:right="-396" w:hanging="141"/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Calibri" w:eastAsia="Calibri" w:hAnsi="Calibri" w:cs="Calibri"/>
        </w:rPr>
        <w:t>Position: Teaching Assistant- Level 2</w:t>
      </w:r>
    </w:p>
    <w:p w:rsidR="002D4F70" w:rsidRDefault="00A11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School: Red Oak Primary School</w:t>
      </w:r>
    </w:p>
    <w:p w:rsidR="002D4F70" w:rsidRDefault="00A11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Job Term: 3</w:t>
      </w:r>
      <w:r>
        <w:rPr>
          <w:rFonts w:ascii="Calibri" w:eastAsia="Calibri" w:hAnsi="Calibri" w:cs="Calibri"/>
        </w:rPr>
        <w:t>7.5 hours per week</w:t>
      </w:r>
    </w:p>
    <w:p w:rsidR="002D4F70" w:rsidRDefault="00A11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Appointment: Temporary in the first instance until 8</w:t>
      </w:r>
      <w:r w:rsidRPr="00A1143A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April 2022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2D4F70" w:rsidRDefault="00A11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1" w:right="-396"/>
        <w:rPr>
          <w:rFonts w:ascii="Calibri" w:eastAsia="Calibri" w:hAnsi="Calibri" w:cs="Calibri"/>
        </w:rPr>
      </w:pPr>
      <w:r>
        <w:pict>
          <v:rect id="_x0000_i1026" style="width:0;height:1.5pt" o:hralign="center" o:hrstd="t" o:hr="t" fillcolor="#a0a0a0" stroked="f"/>
        </w:pict>
      </w:r>
    </w:p>
    <w:p w:rsidR="002D4F70" w:rsidRDefault="002D4F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52"/>
        <w:rPr>
          <w:rFonts w:ascii="Calibri" w:eastAsia="Calibri" w:hAnsi="Calibri" w:cs="Calibri"/>
        </w:rPr>
      </w:pPr>
    </w:p>
    <w:p w:rsidR="002D4F70" w:rsidRDefault="00A114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5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Person Specification</w:t>
      </w:r>
    </w:p>
    <w:p w:rsidR="002D4F70" w:rsidRDefault="002D4F70">
      <w:pPr>
        <w:spacing w:after="240" w:line="240" w:lineRule="auto"/>
        <w:rPr>
          <w:rFonts w:ascii="Calibri" w:eastAsia="Calibri" w:hAnsi="Calibri" w:cs="Calibri"/>
        </w:rPr>
      </w:pPr>
    </w:p>
    <w:p w:rsidR="002D4F70" w:rsidRDefault="00A1143A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Essential:</w:t>
      </w:r>
    </w:p>
    <w:p w:rsidR="002D4F70" w:rsidRDefault="00A1143A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basic education, be educated to GCSE level in literacy and numeracy or equivalent</w:t>
      </w:r>
    </w:p>
    <w:p w:rsidR="002D4F70" w:rsidRDefault="00A1143A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 of working with children</w:t>
      </w:r>
    </w:p>
    <w:p w:rsidR="002D4F70" w:rsidRDefault="00A1143A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 of: Children's needs &amp; development stages, how children learn, behaviour management strategies and safeguarding procedures</w:t>
      </w:r>
    </w:p>
    <w:p w:rsidR="002D4F70" w:rsidRDefault="00A1143A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Skills: Be able to communicate effectively with pupils and other stakeholders, work alone under limited supervision, demonstrate good organisational skills &amp; be computer literate </w:t>
      </w:r>
    </w:p>
    <w:p w:rsidR="002D4F70" w:rsidRDefault="002D4F70">
      <w:pPr>
        <w:spacing w:after="240" w:line="240" w:lineRule="auto"/>
        <w:ind w:left="720"/>
        <w:rPr>
          <w:rFonts w:ascii="Calibri" w:eastAsia="Calibri" w:hAnsi="Calibri" w:cs="Calibri"/>
        </w:rPr>
      </w:pPr>
    </w:p>
    <w:p w:rsidR="002D4F70" w:rsidRDefault="00A1143A">
      <w:p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Desirable:</w:t>
      </w:r>
    </w:p>
    <w:p w:rsidR="002D4F70" w:rsidRDefault="00A1143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Educational/ Childcare qualification</w:t>
      </w:r>
    </w:p>
    <w:p w:rsidR="002D4F70" w:rsidRDefault="00A1143A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Relevant experience</w:t>
      </w:r>
    </w:p>
    <w:p w:rsidR="002D4F70" w:rsidRDefault="00A1143A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First a</w:t>
      </w:r>
      <w:r>
        <w:rPr>
          <w:rFonts w:ascii="Calibri" w:eastAsia="Calibri" w:hAnsi="Calibri" w:cs="Calibri"/>
        </w:rPr>
        <w:t>id qualification</w:t>
      </w:r>
    </w:p>
    <w:p w:rsidR="002D4F70" w:rsidRDefault="002D4F70">
      <w:pPr>
        <w:spacing w:after="240" w:line="240" w:lineRule="auto"/>
        <w:rPr>
          <w:sz w:val="20"/>
          <w:szCs w:val="20"/>
        </w:rPr>
      </w:pPr>
    </w:p>
    <w:p w:rsidR="002D4F70" w:rsidRDefault="002D4F70">
      <w:pPr>
        <w:spacing w:after="240" w:line="240" w:lineRule="auto"/>
        <w:rPr>
          <w:sz w:val="20"/>
          <w:szCs w:val="20"/>
        </w:rPr>
      </w:pPr>
    </w:p>
    <w:p w:rsidR="002D4F70" w:rsidRDefault="002D4F70">
      <w:pPr>
        <w:spacing w:after="240" w:line="240" w:lineRule="auto"/>
        <w:rPr>
          <w:sz w:val="20"/>
          <w:szCs w:val="20"/>
        </w:rPr>
      </w:pPr>
    </w:p>
    <w:p w:rsidR="002D4F70" w:rsidRDefault="002D4F70">
      <w:pPr>
        <w:spacing w:after="240" w:line="240" w:lineRule="auto"/>
        <w:rPr>
          <w:sz w:val="20"/>
          <w:szCs w:val="20"/>
        </w:rPr>
      </w:pPr>
    </w:p>
    <w:p w:rsidR="002D4F70" w:rsidRDefault="002D4F70">
      <w:pPr>
        <w:spacing w:after="240" w:line="240" w:lineRule="auto"/>
        <w:rPr>
          <w:sz w:val="20"/>
          <w:szCs w:val="20"/>
        </w:rPr>
      </w:pPr>
    </w:p>
    <w:p w:rsidR="002D4F70" w:rsidRDefault="002D4F70">
      <w:pPr>
        <w:spacing w:after="240" w:line="240" w:lineRule="auto"/>
        <w:rPr>
          <w:sz w:val="20"/>
          <w:szCs w:val="20"/>
        </w:rPr>
      </w:pPr>
    </w:p>
    <w:p w:rsidR="002D4F70" w:rsidRDefault="002D4F70">
      <w:pPr>
        <w:spacing w:after="240" w:line="240" w:lineRule="auto"/>
        <w:rPr>
          <w:sz w:val="20"/>
          <w:szCs w:val="20"/>
        </w:rPr>
      </w:pPr>
    </w:p>
    <w:p w:rsidR="002D4F70" w:rsidRDefault="002D4F70">
      <w:pPr>
        <w:spacing w:after="240" w:line="240" w:lineRule="auto"/>
        <w:rPr>
          <w:sz w:val="20"/>
          <w:szCs w:val="20"/>
        </w:rPr>
      </w:pPr>
    </w:p>
    <w:sectPr w:rsidR="002D4F70">
      <w:footerReference w:type="default" r:id="rId8"/>
      <w:headerReference w:type="first" r:id="rId9"/>
      <w:pgSz w:w="11900" w:h="16820"/>
      <w:pgMar w:top="566" w:right="1133" w:bottom="566" w:left="1133" w:header="930" w:footer="29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143A">
      <w:pPr>
        <w:spacing w:line="240" w:lineRule="auto"/>
      </w:pPr>
      <w:r>
        <w:separator/>
      </w:r>
    </w:p>
  </w:endnote>
  <w:endnote w:type="continuationSeparator" w:id="0">
    <w:p w:rsidR="00000000" w:rsidRDefault="00A11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0" w:rsidRDefault="002D4F70">
    <w:pPr>
      <w:widowControl w:val="0"/>
      <w:spacing w:before="1218" w:line="242" w:lineRule="auto"/>
      <w:ind w:right="-6"/>
      <w:rPr>
        <w:i/>
        <w:sz w:val="20"/>
        <w:szCs w:val="20"/>
      </w:rPr>
    </w:pPr>
  </w:p>
  <w:p w:rsidR="002D4F70" w:rsidRDefault="002D4F70">
    <w:pPr>
      <w:widowControl w:val="0"/>
      <w:spacing w:before="1218" w:line="242" w:lineRule="auto"/>
      <w:ind w:right="-6"/>
      <w:rPr>
        <w:i/>
        <w:sz w:val="20"/>
        <w:szCs w:val="20"/>
      </w:rPr>
    </w:pPr>
  </w:p>
  <w:p w:rsidR="002D4F70" w:rsidRDefault="002D4F70">
    <w:pPr>
      <w:widowControl w:val="0"/>
      <w:spacing w:before="1218" w:line="242" w:lineRule="auto"/>
      <w:ind w:right="-6"/>
      <w:rPr>
        <w:i/>
        <w:sz w:val="20"/>
        <w:szCs w:val="20"/>
      </w:rPr>
    </w:pPr>
  </w:p>
  <w:p w:rsidR="002D4F70" w:rsidRDefault="00A1143A">
    <w:pPr>
      <w:widowControl w:val="0"/>
      <w:spacing w:before="1218" w:line="242" w:lineRule="auto"/>
      <w:ind w:right="-6"/>
    </w:pPr>
    <w:r>
      <w:rPr>
        <w:i/>
        <w:sz w:val="20"/>
        <w:szCs w:val="20"/>
      </w:rPr>
      <w:t xml:space="preserve">Red Oak Primary School and The Active Learning Trust are committed to safeguarding and </w:t>
    </w:r>
    <w:proofErr w:type="gramStart"/>
    <w:r>
      <w:rPr>
        <w:i/>
        <w:sz w:val="20"/>
        <w:szCs w:val="20"/>
      </w:rPr>
      <w:t>promoting  the</w:t>
    </w:r>
    <w:proofErr w:type="gramEnd"/>
    <w:r>
      <w:rPr>
        <w:i/>
        <w:sz w:val="20"/>
        <w:szCs w:val="20"/>
      </w:rPr>
      <w:t xml:space="preserve"> welfare of all children and young people. We expect all staff to actively share this commitment.  All appointments will be subject to the taking of satisf</w:t>
    </w:r>
    <w:r>
      <w:rPr>
        <w:i/>
        <w:sz w:val="20"/>
        <w:szCs w:val="20"/>
      </w:rPr>
      <w:t xml:space="preserve">actory references and enhanced criminal </w:t>
    </w:r>
    <w:proofErr w:type="gramStart"/>
    <w:r>
      <w:rPr>
        <w:i/>
        <w:sz w:val="20"/>
        <w:szCs w:val="20"/>
      </w:rPr>
      <w:t>record  clearance</w:t>
    </w:r>
    <w:proofErr w:type="gramEnd"/>
    <w:r>
      <w:rPr>
        <w:i/>
        <w:sz w:val="20"/>
        <w:szCs w:val="20"/>
      </w:rPr>
      <w:t xml:space="preserve"> in line with the need to create and maintain a safe culture in our recruitment.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143A">
      <w:pPr>
        <w:spacing w:line="240" w:lineRule="auto"/>
      </w:pPr>
      <w:r>
        <w:separator/>
      </w:r>
    </w:p>
  </w:footnote>
  <w:footnote w:type="continuationSeparator" w:id="0">
    <w:p w:rsidR="00000000" w:rsidRDefault="00A11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0" w:rsidRDefault="00A1143A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2395538</wp:posOffset>
          </wp:positionH>
          <wp:positionV relativeFrom="paragraph">
            <wp:posOffset>-476249</wp:posOffset>
          </wp:positionV>
          <wp:extent cx="1570516" cy="172402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1507" t="16413" r="16607" b="11983"/>
                  <a:stretch>
                    <a:fillRect/>
                  </a:stretch>
                </pic:blipFill>
                <pic:spPr>
                  <a:xfrm>
                    <a:off x="0" y="0"/>
                    <a:ext cx="1570516" cy="1724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4F70" w:rsidRDefault="002D4F7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2630"/>
    <w:multiLevelType w:val="multilevel"/>
    <w:tmpl w:val="89ECA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9D74F8"/>
    <w:multiLevelType w:val="multilevel"/>
    <w:tmpl w:val="56624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70"/>
    <w:rsid w:val="002D4F70"/>
    <w:rsid w:val="00A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DD55C4"/>
  <w15:docId w15:val="{56CD8D73-C5F4-426C-8EE7-A19DB4F4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B46B4E28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Payne</dc:creator>
  <cp:lastModifiedBy>L Payne</cp:lastModifiedBy>
  <cp:revision>2</cp:revision>
  <dcterms:created xsi:type="dcterms:W3CDTF">2021-09-22T13:18:00Z</dcterms:created>
  <dcterms:modified xsi:type="dcterms:W3CDTF">2021-09-22T13:18:00Z</dcterms:modified>
</cp:coreProperties>
</file>