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bookmarkStart w:id="1" w:name="_Toc442363331" w:displacedByCustomXml="next"/>
    <w:bookmarkStart w:id="2" w:name="_Toc442362861" w:displacedByCustomXml="next"/>
    <w:bookmarkStart w:id="3" w:name="_Toc442362808" w:displacedByCustomXml="next"/>
    <w:sdt>
      <w:sdtPr>
        <w:rPr>
          <w:b/>
          <w:color w:val="0033CC"/>
          <w:sz w:val="32"/>
          <w:szCs w:val="32"/>
        </w:rPr>
        <w:id w:val="705451196"/>
        <w:lock w:val="contentLocked"/>
        <w:placeholder>
          <w:docPart w:val="F772067668504386A48170523E4B88AB"/>
        </w:placeholder>
        <w:group/>
      </w:sdtPr>
      <w:sdtEndPr>
        <w:rPr>
          <w:color w:val="auto"/>
          <w:sz w:val="22"/>
          <w:szCs w:val="24"/>
        </w:rPr>
      </w:sdtEndPr>
      <w:sdtContent>
        <w:sdt>
          <w:sdtPr>
            <w:rPr>
              <w:b/>
              <w:color w:val="0033CC"/>
              <w:sz w:val="32"/>
              <w:szCs w:val="32"/>
            </w:rPr>
            <w:id w:val="600076202"/>
            <w:lock w:val="contentLocked"/>
            <w:placeholder>
              <w:docPart w:val="F772067668504386A48170523E4B88AB"/>
            </w:placeholder>
            <w:group/>
          </w:sdtPr>
          <w:sdtEndPr>
            <w:rPr>
              <w:color w:val="auto"/>
              <w:sz w:val="22"/>
              <w:szCs w:val="24"/>
            </w:rPr>
          </w:sdtEndPr>
          <w:sdtContent>
            <w:p w14:paraId="1F60260E" w14:textId="77777777" w:rsidR="00201229" w:rsidRPr="001A623F" w:rsidRDefault="00201229" w:rsidP="0069105D">
              <w:pPr>
                <w:jc w:val="center"/>
                <w:outlineLvl w:val="0"/>
                <w:rPr>
                  <w:b/>
                  <w:color w:val="0033CC"/>
                  <w:sz w:val="32"/>
                  <w:szCs w:val="32"/>
                </w:rPr>
              </w:pPr>
              <w:r w:rsidRPr="001A623F">
                <w:rPr>
                  <w:b/>
                  <w:color w:val="0033CC"/>
                  <w:sz w:val="32"/>
                  <w:szCs w:val="32"/>
                </w:rPr>
                <w:t xml:space="preserve">St. Thomas of Canterbury </w:t>
              </w:r>
              <w:bookmarkEnd w:id="3"/>
              <w:bookmarkEnd w:id="2"/>
              <w:bookmarkEnd w:id="1"/>
              <w:r w:rsidRPr="001A623F">
                <w:rPr>
                  <w:b/>
                  <w:color w:val="0033CC"/>
                  <w:sz w:val="32"/>
                  <w:szCs w:val="32"/>
                </w:rPr>
                <w:t>Catholic Academies Trust</w:t>
              </w:r>
            </w:p>
            <w:tbl>
              <w:tblPr>
                <w:tblW w:w="9782" w:type="dxa"/>
                <w:tblInd w:w="-284" w:type="dxa"/>
                <w:tblLook w:val="04A0" w:firstRow="1" w:lastRow="0" w:firstColumn="1" w:lastColumn="0" w:noHBand="0" w:noVBand="1"/>
              </w:tblPr>
              <w:tblGrid>
                <w:gridCol w:w="3014"/>
                <w:gridCol w:w="2235"/>
                <w:gridCol w:w="2265"/>
                <w:gridCol w:w="2268"/>
              </w:tblGrid>
              <w:tr w:rsidR="00201229" w:rsidRPr="001B121D" w14:paraId="7CC4C492" w14:textId="77777777" w:rsidTr="0069105D">
                <w:trPr>
                  <w:trHeight w:val="941"/>
                </w:trPr>
                <w:tc>
                  <w:tcPr>
                    <w:tcW w:w="3014" w:type="dxa"/>
                    <w:hideMark/>
                  </w:tcPr>
                  <w:p w14:paraId="46A0ABDF" w14:textId="77777777" w:rsidR="00201229" w:rsidRPr="001B121D" w:rsidRDefault="00201229" w:rsidP="0069105D">
                    <w:pPr>
                      <w:jc w:val="center"/>
                      <w:rPr>
                        <w:b/>
                        <w:sz w:val="28"/>
                        <w:szCs w:val="28"/>
                      </w:rPr>
                    </w:pPr>
                    <w:r w:rsidRPr="00845DF5">
                      <w:rPr>
                        <w:b/>
                        <w:noProof/>
                        <w:sz w:val="28"/>
                        <w:szCs w:val="28"/>
                        <w:lang w:val="en-GB" w:eastAsia="en-GB"/>
                      </w:rPr>
                      <w:drawing>
                        <wp:inline distT="0" distB="0" distL="0" distR="0" wp14:anchorId="50DC286E" wp14:editId="2907E43F">
                          <wp:extent cx="825500" cy="546100"/>
                          <wp:effectExtent l="0" t="0" r="12700" b="12700"/>
                          <wp:docPr id="38" name="Picture 38" descr="TB Logo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B Logo 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00" cy="546100"/>
                                  </a:xfrm>
                                  <a:prstGeom prst="rect">
                                    <a:avLst/>
                                  </a:prstGeom>
                                  <a:noFill/>
                                  <a:ln>
                                    <a:noFill/>
                                  </a:ln>
                                </pic:spPr>
                              </pic:pic>
                            </a:graphicData>
                          </a:graphic>
                        </wp:inline>
                      </w:drawing>
                    </w:r>
                  </w:p>
                </w:tc>
                <w:tc>
                  <w:tcPr>
                    <w:tcW w:w="2235" w:type="dxa"/>
                    <w:hideMark/>
                  </w:tcPr>
                  <w:p w14:paraId="1CEE5A1D" w14:textId="77777777" w:rsidR="00201229" w:rsidRPr="001B121D" w:rsidRDefault="00201229" w:rsidP="0069105D">
                    <w:pPr>
                      <w:jc w:val="center"/>
                      <w:rPr>
                        <w:b/>
                        <w:sz w:val="28"/>
                        <w:szCs w:val="28"/>
                      </w:rPr>
                    </w:pPr>
                    <w:r w:rsidRPr="00845DF5">
                      <w:rPr>
                        <w:rFonts w:ascii="Lucida Sans Unicode" w:hAnsi="Lucida Sans Unicode" w:cs="Lucida Sans Unicode"/>
                        <w:b/>
                        <w:noProof/>
                        <w:color w:val="636363"/>
                        <w:sz w:val="20"/>
                        <w:szCs w:val="20"/>
                        <w:lang w:val="en-GB" w:eastAsia="en-GB"/>
                      </w:rPr>
                      <w:drawing>
                        <wp:inline distT="0" distB="0" distL="0" distR="0" wp14:anchorId="2ECC0806" wp14:editId="645C9E6D">
                          <wp:extent cx="444500" cy="533400"/>
                          <wp:effectExtent l="0" t="0" r="12700" b="0"/>
                          <wp:docPr id="39" name="Picture 39" descr="logo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4500" cy="533400"/>
                                  </a:xfrm>
                                  <a:prstGeom prst="rect">
                                    <a:avLst/>
                                  </a:prstGeom>
                                  <a:noFill/>
                                  <a:ln>
                                    <a:noFill/>
                                  </a:ln>
                                </pic:spPr>
                              </pic:pic>
                            </a:graphicData>
                          </a:graphic>
                        </wp:inline>
                      </w:drawing>
                    </w:r>
                  </w:p>
                </w:tc>
                <w:tc>
                  <w:tcPr>
                    <w:tcW w:w="2265" w:type="dxa"/>
                    <w:hideMark/>
                  </w:tcPr>
                  <w:p w14:paraId="7F03C4AD" w14:textId="77777777" w:rsidR="00201229" w:rsidRPr="001B121D" w:rsidRDefault="00201229" w:rsidP="0069105D">
                    <w:pPr>
                      <w:jc w:val="center"/>
                      <w:rPr>
                        <w:b/>
                        <w:sz w:val="28"/>
                        <w:szCs w:val="28"/>
                      </w:rPr>
                    </w:pPr>
                    <w:r w:rsidRPr="00845DF5">
                      <w:rPr>
                        <w:b/>
                        <w:noProof/>
                        <w:sz w:val="28"/>
                        <w:szCs w:val="28"/>
                        <w:lang w:val="en-GB" w:eastAsia="en-GB"/>
                      </w:rPr>
                      <w:drawing>
                        <wp:inline distT="0" distB="0" distL="0" distR="0" wp14:anchorId="5036AA0B" wp14:editId="5C2637CB">
                          <wp:extent cx="647700" cy="546100"/>
                          <wp:effectExtent l="0" t="0" r="12700" b="12700"/>
                          <wp:docPr id="40" name="Picture 40" descr="St Mary'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Mary's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7700" cy="546100"/>
                                  </a:xfrm>
                                  <a:prstGeom prst="rect">
                                    <a:avLst/>
                                  </a:prstGeom>
                                  <a:noFill/>
                                  <a:ln>
                                    <a:noFill/>
                                  </a:ln>
                                </pic:spPr>
                              </pic:pic>
                            </a:graphicData>
                          </a:graphic>
                        </wp:inline>
                      </w:drawing>
                    </w:r>
                  </w:p>
                </w:tc>
                <w:tc>
                  <w:tcPr>
                    <w:tcW w:w="2268" w:type="dxa"/>
                    <w:hideMark/>
                  </w:tcPr>
                  <w:p w14:paraId="4E9D1F40" w14:textId="77777777" w:rsidR="00201229" w:rsidRPr="001B121D" w:rsidRDefault="00201229" w:rsidP="0069105D">
                    <w:pPr>
                      <w:jc w:val="center"/>
                      <w:rPr>
                        <w:b/>
                        <w:sz w:val="28"/>
                        <w:szCs w:val="28"/>
                      </w:rPr>
                    </w:pPr>
                    <w:r w:rsidRPr="00845DF5">
                      <w:rPr>
                        <w:noProof/>
                        <w:color w:val="0000FF"/>
                        <w:lang w:val="en-GB" w:eastAsia="en-GB"/>
                      </w:rPr>
                      <w:drawing>
                        <wp:inline distT="0" distB="0" distL="0" distR="0" wp14:anchorId="413751BE" wp14:editId="0247CE8D">
                          <wp:extent cx="469900" cy="571500"/>
                          <wp:effectExtent l="0" t="0" r="12700" b="12700"/>
                          <wp:docPr id="41" name="Picture 41" descr="The Good Shepherd Primary School">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Good Shepherd Primary Schoo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9900" cy="571500"/>
                                  </a:xfrm>
                                  <a:prstGeom prst="rect">
                                    <a:avLst/>
                                  </a:prstGeom>
                                  <a:noFill/>
                                  <a:ln>
                                    <a:noFill/>
                                  </a:ln>
                                </pic:spPr>
                              </pic:pic>
                            </a:graphicData>
                          </a:graphic>
                        </wp:inline>
                      </w:drawing>
                    </w:r>
                  </w:p>
                </w:tc>
              </w:tr>
              <w:tr w:rsidR="00201229" w:rsidRPr="001B121D" w14:paraId="3957FE58" w14:textId="77777777" w:rsidTr="0069105D">
                <w:trPr>
                  <w:trHeight w:val="502"/>
                </w:trPr>
                <w:tc>
                  <w:tcPr>
                    <w:tcW w:w="3014" w:type="dxa"/>
                    <w:hideMark/>
                  </w:tcPr>
                  <w:p w14:paraId="23B60B94" w14:textId="77777777" w:rsidR="00201229" w:rsidRDefault="00201229" w:rsidP="0069105D">
                    <w:pPr>
                      <w:pStyle w:val="NoSpacing"/>
                      <w:jc w:val="center"/>
                      <w:rPr>
                        <w:rFonts w:cs="Arial"/>
                        <w:b/>
                      </w:rPr>
                    </w:pPr>
                    <w:r>
                      <w:rPr>
                        <w:rFonts w:cs="Arial"/>
                        <w:b/>
                      </w:rPr>
                      <w:t>Thomas Becket</w:t>
                    </w:r>
                  </w:p>
                  <w:p w14:paraId="19E6EE08" w14:textId="77777777" w:rsidR="00201229" w:rsidRDefault="00201229" w:rsidP="0069105D">
                    <w:pPr>
                      <w:pStyle w:val="NoSpacing"/>
                      <w:jc w:val="center"/>
                      <w:rPr>
                        <w:rFonts w:cs="Arial"/>
                        <w:b/>
                      </w:rPr>
                    </w:pPr>
                    <w:r>
                      <w:rPr>
                        <w:rFonts w:cs="Arial"/>
                        <w:b/>
                      </w:rPr>
                      <w:t>Secondary</w:t>
                    </w:r>
                  </w:p>
                </w:tc>
                <w:tc>
                  <w:tcPr>
                    <w:tcW w:w="2235" w:type="dxa"/>
                    <w:hideMark/>
                  </w:tcPr>
                  <w:p w14:paraId="4B466466" w14:textId="77777777" w:rsidR="00201229" w:rsidRDefault="00201229" w:rsidP="0069105D">
                    <w:pPr>
                      <w:pStyle w:val="NoSpacing"/>
                      <w:jc w:val="center"/>
                      <w:rPr>
                        <w:rFonts w:cs="Arial"/>
                        <w:b/>
                      </w:rPr>
                    </w:pPr>
                    <w:r>
                      <w:rPr>
                        <w:rFonts w:cs="Arial"/>
                        <w:b/>
                      </w:rPr>
                      <w:t>St. Gregory’s</w:t>
                    </w:r>
                  </w:p>
                  <w:p w14:paraId="66867F6F" w14:textId="77777777" w:rsidR="00201229" w:rsidRDefault="00201229" w:rsidP="0069105D">
                    <w:pPr>
                      <w:pStyle w:val="NoSpacing"/>
                      <w:jc w:val="center"/>
                      <w:rPr>
                        <w:rFonts w:cs="Arial"/>
                        <w:b/>
                        <w:color w:val="636363"/>
                        <w:sz w:val="20"/>
                        <w:szCs w:val="20"/>
                        <w:lang w:val="en-US"/>
                      </w:rPr>
                    </w:pPr>
                    <w:r>
                      <w:rPr>
                        <w:rFonts w:cs="Arial"/>
                        <w:b/>
                      </w:rPr>
                      <w:t>Primary</w:t>
                    </w:r>
                  </w:p>
                </w:tc>
                <w:tc>
                  <w:tcPr>
                    <w:tcW w:w="2265" w:type="dxa"/>
                    <w:hideMark/>
                  </w:tcPr>
                  <w:p w14:paraId="50D3B21F" w14:textId="77777777" w:rsidR="00201229" w:rsidRDefault="00201229" w:rsidP="0069105D">
                    <w:pPr>
                      <w:pStyle w:val="NoSpacing"/>
                      <w:jc w:val="center"/>
                      <w:rPr>
                        <w:rFonts w:cs="Arial"/>
                        <w:b/>
                      </w:rPr>
                    </w:pPr>
                    <w:r>
                      <w:rPr>
                        <w:rFonts w:cs="Arial"/>
                        <w:b/>
                      </w:rPr>
                      <w:t>St. Mary’s</w:t>
                    </w:r>
                  </w:p>
                  <w:p w14:paraId="64651F35" w14:textId="77777777" w:rsidR="00201229" w:rsidRDefault="00201229" w:rsidP="0069105D">
                    <w:pPr>
                      <w:pStyle w:val="NoSpacing"/>
                      <w:jc w:val="center"/>
                      <w:rPr>
                        <w:rFonts w:cs="Arial"/>
                        <w:b/>
                      </w:rPr>
                    </w:pPr>
                    <w:r>
                      <w:rPr>
                        <w:rFonts w:cs="Arial"/>
                        <w:b/>
                      </w:rPr>
                      <w:t>Primary</w:t>
                    </w:r>
                  </w:p>
                </w:tc>
                <w:tc>
                  <w:tcPr>
                    <w:tcW w:w="2268" w:type="dxa"/>
                    <w:hideMark/>
                  </w:tcPr>
                  <w:p w14:paraId="166B2D31" w14:textId="77777777" w:rsidR="00201229" w:rsidRDefault="00201229" w:rsidP="0069105D">
                    <w:pPr>
                      <w:pStyle w:val="NoSpacing"/>
                      <w:jc w:val="center"/>
                      <w:rPr>
                        <w:rFonts w:cs="Arial"/>
                        <w:b/>
                      </w:rPr>
                    </w:pPr>
                    <w:r>
                      <w:rPr>
                        <w:rFonts w:cs="Arial"/>
                        <w:b/>
                      </w:rPr>
                      <w:t>The Good Shepherd</w:t>
                    </w:r>
                  </w:p>
                  <w:p w14:paraId="28B16AB9" w14:textId="77777777" w:rsidR="00201229" w:rsidRDefault="00201229" w:rsidP="0069105D">
                    <w:pPr>
                      <w:pStyle w:val="NoSpacing"/>
                      <w:jc w:val="center"/>
                      <w:rPr>
                        <w:rFonts w:cs="Arial"/>
                        <w:b/>
                      </w:rPr>
                    </w:pPr>
                    <w:r>
                      <w:rPr>
                        <w:rFonts w:cs="Arial"/>
                        <w:b/>
                      </w:rPr>
                      <w:t>Primary</w:t>
                    </w:r>
                  </w:p>
                </w:tc>
              </w:tr>
            </w:tbl>
            <w:p w14:paraId="7FC54637" w14:textId="77777777" w:rsidR="00201229" w:rsidRDefault="00201229" w:rsidP="0069105D">
              <w:pPr>
                <w:jc w:val="center"/>
                <w:rPr>
                  <w:b/>
                  <w:sz w:val="22"/>
                </w:rPr>
              </w:pPr>
            </w:p>
            <w:p w14:paraId="4E239A6D" w14:textId="77777777" w:rsidR="00201229" w:rsidRDefault="00201229" w:rsidP="0069105D">
              <w:pPr>
                <w:jc w:val="center"/>
                <w:rPr>
                  <w:b/>
                  <w:sz w:val="22"/>
                </w:rPr>
              </w:pPr>
              <w:r w:rsidRPr="00DB5036">
                <w:rPr>
                  <w:b/>
                  <w:sz w:val="22"/>
                </w:rPr>
                <w:t>Inspired by Christ, to achieve excellence, to serve and to build hope for all</w:t>
              </w:r>
            </w:p>
          </w:sdtContent>
        </w:sdt>
        <w:p w14:paraId="46E8178C" w14:textId="61075C7F" w:rsidR="00201229" w:rsidRDefault="0039496A" w:rsidP="0069105D">
          <w:pPr>
            <w:jc w:val="center"/>
            <w:rPr>
              <w:b/>
              <w:sz w:val="22"/>
            </w:rPr>
          </w:pPr>
        </w:p>
      </w:sdtContent>
    </w:sdt>
    <w:p w14:paraId="464AF66B" w14:textId="77777777" w:rsidR="0052064D" w:rsidRDefault="0052064D" w:rsidP="00D63C6C">
      <w:pPr>
        <w:jc w:val="center"/>
        <w:rPr>
          <w:b/>
          <w:sz w:val="36"/>
          <w:szCs w:val="36"/>
        </w:rPr>
      </w:pPr>
    </w:p>
    <w:p w14:paraId="482D521D" w14:textId="77777777" w:rsidR="0052064D" w:rsidRDefault="0052064D" w:rsidP="00D63C6C">
      <w:pPr>
        <w:jc w:val="center"/>
        <w:rPr>
          <w:b/>
          <w:sz w:val="36"/>
          <w:szCs w:val="36"/>
        </w:rPr>
      </w:pPr>
    </w:p>
    <w:p w14:paraId="3CC6BCC3" w14:textId="4D035236" w:rsidR="00D63C6C" w:rsidRDefault="00D63C6C" w:rsidP="00D63C6C">
      <w:pPr>
        <w:jc w:val="center"/>
        <w:rPr>
          <w:b/>
          <w:sz w:val="36"/>
          <w:szCs w:val="36"/>
        </w:rPr>
      </w:pPr>
      <w:r w:rsidRPr="00D63C6C">
        <w:rPr>
          <w:b/>
          <w:sz w:val="36"/>
          <w:szCs w:val="36"/>
        </w:rPr>
        <w:t xml:space="preserve">Right </w:t>
      </w:r>
      <w:r w:rsidR="00693E17" w:rsidRPr="00D63C6C">
        <w:rPr>
          <w:b/>
          <w:sz w:val="36"/>
          <w:szCs w:val="36"/>
        </w:rPr>
        <w:t>to</w:t>
      </w:r>
      <w:r w:rsidR="008C3807">
        <w:rPr>
          <w:b/>
          <w:sz w:val="36"/>
          <w:szCs w:val="36"/>
        </w:rPr>
        <w:t xml:space="preserve"> Work Verification</w:t>
      </w:r>
    </w:p>
    <w:p w14:paraId="1375CCC5" w14:textId="31D4FA27" w:rsidR="001A35C5" w:rsidRPr="001A35C5" w:rsidRDefault="001A35C5" w:rsidP="00D63C6C">
      <w:pPr>
        <w:jc w:val="center"/>
        <w:rPr>
          <w:b/>
          <w:sz w:val="32"/>
          <w:szCs w:val="32"/>
        </w:rPr>
      </w:pPr>
      <w:r w:rsidRPr="001A35C5">
        <w:rPr>
          <w:b/>
          <w:sz w:val="32"/>
          <w:szCs w:val="32"/>
        </w:rPr>
        <w:t>Guide for employees</w:t>
      </w:r>
    </w:p>
    <w:p w14:paraId="7554DC1E" w14:textId="472894A0" w:rsidR="00882097" w:rsidRDefault="00882097" w:rsidP="00D63C6C"/>
    <w:p w14:paraId="7ADA883A" w14:textId="77777777" w:rsidR="00454BE8" w:rsidRDefault="00454BE8" w:rsidP="00D63C6C"/>
    <w:p w14:paraId="09ABE291" w14:textId="79C40E63" w:rsidR="00F3245D" w:rsidRPr="00F3245D" w:rsidRDefault="00882097" w:rsidP="00D63C6C">
      <w:r>
        <w:t xml:space="preserve">The Trust and academies are legally required to conduct a </w:t>
      </w:r>
      <w:r w:rsidR="00F3245D" w:rsidRPr="00F3245D">
        <w:t>right to work check</w:t>
      </w:r>
      <w:r>
        <w:t xml:space="preserve"> on all employees before they commence employment to ensure t</w:t>
      </w:r>
      <w:r w:rsidR="00F3245D" w:rsidRPr="00F3245D">
        <w:t xml:space="preserve">hey are not disqualified from working in the UK because of their immigration status.  </w:t>
      </w:r>
    </w:p>
    <w:p w14:paraId="2F6949D3" w14:textId="77777777" w:rsidR="00F3245D" w:rsidRPr="00F3245D" w:rsidRDefault="00F3245D" w:rsidP="00D63C6C"/>
    <w:p w14:paraId="7C9F2FFA" w14:textId="043E19BE" w:rsidR="00882097" w:rsidRDefault="00882097" w:rsidP="00D63C6C">
      <w:r>
        <w:t>You are requested to bring to the Trust/</w:t>
      </w:r>
      <w:r w:rsidR="002F6616">
        <w:t>a</w:t>
      </w:r>
      <w:r>
        <w:t>cademy/</w:t>
      </w:r>
      <w:r w:rsidR="002F6616">
        <w:t>s</w:t>
      </w:r>
      <w:r>
        <w:t>chool an original document from either List A or List B for verifying and copying.  This is required before you are able to commence employment with the Trust/academy</w:t>
      </w:r>
      <w:r w:rsidR="002F6616">
        <w:t>/school</w:t>
      </w:r>
      <w:r>
        <w:t>.</w:t>
      </w:r>
    </w:p>
    <w:p w14:paraId="5853B3F4" w14:textId="77777777" w:rsidR="00882097" w:rsidRDefault="00882097" w:rsidP="00D63C6C"/>
    <w:p w14:paraId="53476874" w14:textId="30DE5703" w:rsidR="003F2882" w:rsidRDefault="00882097" w:rsidP="00FC7255">
      <w:r>
        <w:t>Any c</w:t>
      </w:r>
      <w:r w:rsidR="003F2882">
        <w:t xml:space="preserve">opies </w:t>
      </w:r>
      <w:r>
        <w:t xml:space="preserve">will be </w:t>
      </w:r>
      <w:r w:rsidR="003F2882" w:rsidRPr="00992D76">
        <w:rPr>
          <w:b/>
        </w:rPr>
        <w:t xml:space="preserve">securely </w:t>
      </w:r>
      <w:r w:rsidR="003F2882">
        <w:t xml:space="preserve">retained by </w:t>
      </w:r>
      <w:r w:rsidR="003F2882" w:rsidRPr="00992D76">
        <w:rPr>
          <w:b/>
        </w:rPr>
        <w:t>Trust HR</w:t>
      </w:r>
      <w:r w:rsidR="003F2882">
        <w:t xml:space="preserve"> and the academy in </w:t>
      </w:r>
      <w:r>
        <w:t xml:space="preserve">your </w:t>
      </w:r>
      <w:r w:rsidR="003F2882">
        <w:t>personnel f</w:t>
      </w:r>
      <w:r w:rsidR="00A757F1">
        <w:t>ile</w:t>
      </w:r>
      <w:r w:rsidR="003F2882">
        <w:t xml:space="preserve"> for the duration of</w:t>
      </w:r>
      <w:r>
        <w:t xml:space="preserve"> your employment </w:t>
      </w:r>
      <w:r w:rsidR="00A757F1">
        <w:t>a</w:t>
      </w:r>
      <w:r w:rsidR="003F2882">
        <w:t xml:space="preserve">nd for two years </w:t>
      </w:r>
      <w:r w:rsidR="00A757F1">
        <w:t>there</w:t>
      </w:r>
      <w:r w:rsidR="003F2882">
        <w:t xml:space="preserve">after.  The copies </w:t>
      </w:r>
      <w:r>
        <w:t xml:space="preserve">will </w:t>
      </w:r>
      <w:r w:rsidR="003F2882">
        <w:t>then be destroyed.</w:t>
      </w:r>
    </w:p>
    <w:p w14:paraId="12D3442D" w14:textId="4DEB2719" w:rsidR="003F2882" w:rsidRDefault="003F2882" w:rsidP="00FC7255"/>
    <w:p w14:paraId="5A5368E2" w14:textId="2EB1AF75" w:rsidR="00BB2BDE" w:rsidRPr="009C0E6E" w:rsidRDefault="009C0E6E" w:rsidP="00D63C6C">
      <w:pPr>
        <w:rPr>
          <w:b/>
        </w:rPr>
      </w:pPr>
      <w:r>
        <w:rPr>
          <w:b/>
        </w:rPr>
        <w:t>LIST OF ACCEPTABLE DOCU</w:t>
      </w:r>
      <w:r w:rsidRPr="009C0E6E">
        <w:rPr>
          <w:b/>
        </w:rPr>
        <w:t>MENTS FOR RIGHT TO WORK CHECKS</w:t>
      </w:r>
    </w:p>
    <w:p w14:paraId="0324F6C9" w14:textId="3C1C3CEF" w:rsidR="009C0E6E" w:rsidRDefault="009C0E6E" w:rsidP="00D63C6C"/>
    <w:p w14:paraId="225A7458" w14:textId="551DBAC1" w:rsidR="009C0E6E" w:rsidRDefault="006C02E3" w:rsidP="00D63C6C">
      <w:r>
        <w:t xml:space="preserve">The </w:t>
      </w:r>
      <w:r w:rsidR="009C0E6E">
        <w:t xml:space="preserve">list </w:t>
      </w:r>
      <w:r>
        <w:t xml:space="preserve">of </w:t>
      </w:r>
      <w:r w:rsidR="009C0E6E">
        <w:t>acceptable documents for the right to work checks</w:t>
      </w:r>
      <w:r>
        <w:t xml:space="preserve"> </w:t>
      </w:r>
      <w:r w:rsidR="00454BE8">
        <w:t>are attached.</w:t>
      </w:r>
      <w:r w:rsidR="009C0E6E">
        <w:t xml:space="preserve">  These are as listed by the Home Office.</w:t>
      </w:r>
    </w:p>
    <w:p w14:paraId="7092569A" w14:textId="16D3C643" w:rsidR="00454BE8" w:rsidRDefault="00454BE8" w:rsidP="00D63C6C"/>
    <w:p w14:paraId="5569B7CE" w14:textId="6016CBE2" w:rsidR="00454BE8" w:rsidRDefault="00454BE8" w:rsidP="00D63C6C">
      <w:r>
        <w:t xml:space="preserve">If you have any questions about this process or need further advice then please contact the Trust HR Manager by emailing </w:t>
      </w:r>
      <w:hyperlink r:id="rId14" w:history="1">
        <w:r w:rsidRPr="009468C7">
          <w:rPr>
            <w:rStyle w:val="Hyperlink"/>
          </w:rPr>
          <w:t>TrustHR@stccat.org</w:t>
        </w:r>
      </w:hyperlink>
    </w:p>
    <w:p w14:paraId="47B63514" w14:textId="0346A6F7" w:rsidR="00454BE8" w:rsidRDefault="00454BE8" w:rsidP="00D63C6C"/>
    <w:p w14:paraId="48800B0D" w14:textId="77777777" w:rsidR="00454BE8" w:rsidRDefault="00454BE8" w:rsidP="00D63C6C"/>
    <w:p w14:paraId="0D7B5C61" w14:textId="542A853E" w:rsidR="00454BE8" w:rsidRDefault="00454BE8">
      <w:r>
        <w:br w:type="page"/>
      </w:r>
    </w:p>
    <w:p w14:paraId="7E468193" w14:textId="5346C0C9" w:rsidR="0031263E" w:rsidRDefault="0031263E" w:rsidP="00D63C6C"/>
    <w:p w14:paraId="5C5EB33D" w14:textId="45C84C12" w:rsidR="0052064D" w:rsidRDefault="0052064D" w:rsidP="00D63C6C"/>
    <w:p w14:paraId="301B2DD9" w14:textId="05994044" w:rsidR="0052064D" w:rsidRDefault="0052064D" w:rsidP="00D63C6C"/>
    <w:p w14:paraId="63433064" w14:textId="77777777" w:rsidR="0052064D" w:rsidRDefault="0052064D" w:rsidP="00D63C6C"/>
    <w:tbl>
      <w:tblPr>
        <w:tblStyle w:val="TableGrid0"/>
        <w:tblW w:w="9081" w:type="dxa"/>
        <w:tblInd w:w="106" w:type="dxa"/>
        <w:tblCellMar>
          <w:top w:w="9" w:type="dxa"/>
          <w:left w:w="4" w:type="dxa"/>
        </w:tblCellMar>
        <w:tblLook w:val="04A0" w:firstRow="1" w:lastRow="0" w:firstColumn="1" w:lastColumn="0" w:noHBand="0" w:noVBand="1"/>
      </w:tblPr>
      <w:tblGrid>
        <w:gridCol w:w="889"/>
        <w:gridCol w:w="8192"/>
      </w:tblGrid>
      <w:tr w:rsidR="00B017DF" w:rsidRPr="00B017DF" w14:paraId="5BD5908C" w14:textId="77777777" w:rsidTr="00495041">
        <w:trPr>
          <w:trHeight w:val="606"/>
        </w:trPr>
        <w:tc>
          <w:tcPr>
            <w:tcW w:w="9081" w:type="dxa"/>
            <w:gridSpan w:val="2"/>
            <w:tcBorders>
              <w:top w:val="single" w:sz="5" w:space="0" w:color="8F22B3"/>
              <w:left w:val="single" w:sz="5" w:space="0" w:color="8F22B3"/>
              <w:bottom w:val="single" w:sz="5" w:space="0" w:color="8F22B3"/>
              <w:right w:val="single" w:sz="5" w:space="0" w:color="8F22B3"/>
            </w:tcBorders>
            <w:shd w:val="clear" w:color="auto" w:fill="D2A7E0"/>
          </w:tcPr>
          <w:p w14:paraId="599FA04D" w14:textId="77777777" w:rsidR="00B017DF" w:rsidRPr="00B017DF" w:rsidRDefault="00B017DF" w:rsidP="00B017DF">
            <w:pPr>
              <w:spacing w:line="259" w:lineRule="auto"/>
              <w:rPr>
                <w:rFonts w:ascii="Arial" w:eastAsia="Arial" w:hAnsi="Arial" w:cs="Arial"/>
                <w:color w:val="000000"/>
              </w:rPr>
            </w:pPr>
            <w:r w:rsidRPr="00B017DF">
              <w:rPr>
                <w:rFonts w:ascii="Arial" w:eastAsia="Arial" w:hAnsi="Arial" w:cs="Arial"/>
                <w:b/>
                <w:color w:val="000000"/>
                <w:sz w:val="20"/>
              </w:rPr>
              <w:t xml:space="preserve">List A </w:t>
            </w:r>
          </w:p>
        </w:tc>
      </w:tr>
      <w:tr w:rsidR="00B017DF" w:rsidRPr="00B017DF" w14:paraId="35BBEC9A" w14:textId="77777777" w:rsidTr="00495041">
        <w:trPr>
          <w:trHeight w:val="514"/>
        </w:trPr>
        <w:tc>
          <w:tcPr>
            <w:tcW w:w="9081" w:type="dxa"/>
            <w:gridSpan w:val="2"/>
            <w:tcBorders>
              <w:top w:val="single" w:sz="5" w:space="0" w:color="8F22B3"/>
              <w:left w:val="single" w:sz="5" w:space="0" w:color="8F22B3"/>
              <w:bottom w:val="single" w:sz="5" w:space="0" w:color="8F22B3"/>
              <w:right w:val="single" w:sz="5" w:space="0" w:color="8F22B3"/>
            </w:tcBorders>
            <w:shd w:val="clear" w:color="auto" w:fill="D2A7E0"/>
          </w:tcPr>
          <w:p w14:paraId="2B173E40" w14:textId="77777777" w:rsidR="00B017DF" w:rsidRPr="002F6616" w:rsidRDefault="00B017DF" w:rsidP="00B017DF">
            <w:pPr>
              <w:spacing w:line="259" w:lineRule="auto"/>
              <w:rPr>
                <w:rFonts w:ascii="Arial" w:eastAsia="Arial" w:hAnsi="Arial" w:cs="Arial"/>
                <w:b/>
                <w:color w:val="000000"/>
              </w:rPr>
            </w:pPr>
            <w:r w:rsidRPr="002F6616">
              <w:rPr>
                <w:rFonts w:ascii="Arial" w:eastAsia="Arial" w:hAnsi="Arial" w:cs="Arial"/>
                <w:b/>
                <w:color w:val="000000"/>
                <w:sz w:val="20"/>
              </w:rPr>
              <w:t xml:space="preserve">Acceptable documents to establish a continuous statutory excuse </w:t>
            </w:r>
          </w:p>
        </w:tc>
      </w:tr>
      <w:tr w:rsidR="00B017DF" w:rsidRPr="00B017DF" w14:paraId="2A1C2AAA" w14:textId="77777777" w:rsidTr="00495041">
        <w:trPr>
          <w:trHeight w:val="893"/>
        </w:trPr>
        <w:tc>
          <w:tcPr>
            <w:tcW w:w="889" w:type="dxa"/>
            <w:tcBorders>
              <w:top w:val="single" w:sz="5" w:space="0" w:color="8F22B3"/>
              <w:left w:val="single" w:sz="5" w:space="0" w:color="8F22B3"/>
              <w:bottom w:val="single" w:sz="5" w:space="0" w:color="8F22B3"/>
              <w:right w:val="single" w:sz="5" w:space="0" w:color="8F22B3"/>
            </w:tcBorders>
            <w:shd w:val="clear" w:color="auto" w:fill="D2A7E0"/>
          </w:tcPr>
          <w:p w14:paraId="05709123" w14:textId="77777777" w:rsidR="00B017DF" w:rsidRPr="00B017DF" w:rsidRDefault="00B017DF" w:rsidP="00B017DF">
            <w:pPr>
              <w:spacing w:line="259" w:lineRule="auto"/>
              <w:rPr>
                <w:rFonts w:ascii="Arial" w:eastAsia="Arial" w:hAnsi="Arial" w:cs="Arial"/>
                <w:color w:val="000000"/>
              </w:rPr>
            </w:pPr>
            <w:r w:rsidRPr="00B017DF">
              <w:rPr>
                <w:rFonts w:ascii="Arial" w:eastAsia="Arial" w:hAnsi="Arial" w:cs="Arial"/>
                <w:color w:val="000000"/>
                <w:sz w:val="20"/>
              </w:rPr>
              <w:t xml:space="preserve">1. </w:t>
            </w:r>
          </w:p>
        </w:tc>
        <w:tc>
          <w:tcPr>
            <w:tcW w:w="8192" w:type="dxa"/>
            <w:tcBorders>
              <w:top w:val="single" w:sz="5" w:space="0" w:color="8F22B3"/>
              <w:left w:val="single" w:sz="5" w:space="0" w:color="8F22B3"/>
              <w:bottom w:val="single" w:sz="5" w:space="0" w:color="8F22B3"/>
              <w:right w:val="single" w:sz="5" w:space="0" w:color="8F22B3"/>
            </w:tcBorders>
            <w:shd w:val="clear" w:color="auto" w:fill="F4E9F7"/>
          </w:tcPr>
          <w:p w14:paraId="4A7CA03D" w14:textId="77777777" w:rsidR="00B017DF" w:rsidRPr="00B017DF" w:rsidRDefault="00B017DF" w:rsidP="00B017DF">
            <w:pPr>
              <w:spacing w:line="259" w:lineRule="auto"/>
              <w:ind w:left="1"/>
              <w:jc w:val="both"/>
              <w:rPr>
                <w:rFonts w:ascii="Arial" w:eastAsia="Arial" w:hAnsi="Arial" w:cs="Arial"/>
                <w:color w:val="000000"/>
              </w:rPr>
            </w:pPr>
            <w:r w:rsidRPr="00B017DF">
              <w:rPr>
                <w:rFonts w:ascii="Arial" w:eastAsia="Arial" w:hAnsi="Arial" w:cs="Arial"/>
                <w:color w:val="000000"/>
                <w:sz w:val="20"/>
              </w:rPr>
              <w:t xml:space="preserve">A passport showing the holder, or a person named in the passport as the child of the holder, is a British citizen or a citizen of the UK and Colonies having the right of abode in the UK.  </w:t>
            </w:r>
          </w:p>
        </w:tc>
      </w:tr>
      <w:tr w:rsidR="00B017DF" w:rsidRPr="00B017DF" w14:paraId="078AC3DF" w14:textId="77777777" w:rsidTr="00495041">
        <w:trPr>
          <w:trHeight w:val="862"/>
        </w:trPr>
        <w:tc>
          <w:tcPr>
            <w:tcW w:w="889" w:type="dxa"/>
            <w:tcBorders>
              <w:top w:val="single" w:sz="5" w:space="0" w:color="8F22B3"/>
              <w:left w:val="single" w:sz="5" w:space="0" w:color="8F22B3"/>
              <w:bottom w:val="single" w:sz="5" w:space="0" w:color="8F22B3"/>
              <w:right w:val="single" w:sz="5" w:space="0" w:color="8F22B3"/>
            </w:tcBorders>
            <w:shd w:val="clear" w:color="auto" w:fill="D2A7E0"/>
          </w:tcPr>
          <w:p w14:paraId="159D81D2" w14:textId="77777777" w:rsidR="00B017DF" w:rsidRPr="00B017DF" w:rsidRDefault="00B017DF" w:rsidP="00B017DF">
            <w:pPr>
              <w:spacing w:line="259" w:lineRule="auto"/>
              <w:rPr>
                <w:rFonts w:ascii="Arial" w:eastAsia="Arial" w:hAnsi="Arial" w:cs="Arial"/>
                <w:color w:val="000000"/>
              </w:rPr>
            </w:pPr>
            <w:r w:rsidRPr="00B017DF">
              <w:rPr>
                <w:rFonts w:ascii="Arial" w:eastAsia="Arial" w:hAnsi="Arial" w:cs="Arial"/>
                <w:color w:val="000000"/>
                <w:sz w:val="20"/>
              </w:rPr>
              <w:t xml:space="preserve">2. </w:t>
            </w:r>
          </w:p>
        </w:tc>
        <w:tc>
          <w:tcPr>
            <w:tcW w:w="8192" w:type="dxa"/>
            <w:tcBorders>
              <w:top w:val="single" w:sz="5" w:space="0" w:color="8F22B3"/>
              <w:left w:val="single" w:sz="5" w:space="0" w:color="8F22B3"/>
              <w:bottom w:val="single" w:sz="5" w:space="0" w:color="8F22B3"/>
              <w:right w:val="single" w:sz="5" w:space="0" w:color="8F22B3"/>
            </w:tcBorders>
            <w:shd w:val="clear" w:color="auto" w:fill="F4E9F7"/>
          </w:tcPr>
          <w:p w14:paraId="568A0265" w14:textId="77777777" w:rsidR="00B017DF" w:rsidRPr="00B017DF" w:rsidRDefault="00B017DF" w:rsidP="00B017DF">
            <w:pPr>
              <w:spacing w:line="259" w:lineRule="auto"/>
              <w:ind w:left="1"/>
              <w:jc w:val="both"/>
              <w:rPr>
                <w:rFonts w:ascii="Arial" w:eastAsia="Arial" w:hAnsi="Arial" w:cs="Arial"/>
                <w:color w:val="000000"/>
              </w:rPr>
            </w:pPr>
            <w:r w:rsidRPr="00B017DF">
              <w:rPr>
                <w:rFonts w:ascii="Arial" w:eastAsia="Arial" w:hAnsi="Arial" w:cs="Arial"/>
                <w:color w:val="000000"/>
                <w:sz w:val="20"/>
              </w:rPr>
              <w:t xml:space="preserve">A passport or national identity card showing the holder, or a person named in the passport as the child of the holder, is a national of a European Economic Area country or Switzerland. </w:t>
            </w:r>
          </w:p>
        </w:tc>
      </w:tr>
      <w:tr w:rsidR="00B017DF" w:rsidRPr="00B017DF" w14:paraId="77A4D06C" w14:textId="77777777" w:rsidTr="00495041">
        <w:trPr>
          <w:trHeight w:val="782"/>
        </w:trPr>
        <w:tc>
          <w:tcPr>
            <w:tcW w:w="889" w:type="dxa"/>
            <w:tcBorders>
              <w:top w:val="single" w:sz="5" w:space="0" w:color="8F22B3"/>
              <w:left w:val="single" w:sz="5" w:space="0" w:color="8F22B3"/>
              <w:bottom w:val="single" w:sz="5" w:space="0" w:color="8F22B3"/>
              <w:right w:val="single" w:sz="5" w:space="0" w:color="8F22B3"/>
            </w:tcBorders>
            <w:shd w:val="clear" w:color="auto" w:fill="D2A7E0"/>
          </w:tcPr>
          <w:p w14:paraId="7188FA0E" w14:textId="77777777" w:rsidR="00B017DF" w:rsidRPr="00B017DF" w:rsidRDefault="00B017DF" w:rsidP="00B017DF">
            <w:pPr>
              <w:spacing w:line="259" w:lineRule="auto"/>
              <w:rPr>
                <w:rFonts w:ascii="Arial" w:eastAsia="Arial" w:hAnsi="Arial" w:cs="Arial"/>
                <w:color w:val="000000"/>
              </w:rPr>
            </w:pPr>
            <w:r w:rsidRPr="00B017DF">
              <w:rPr>
                <w:rFonts w:ascii="Arial" w:eastAsia="Arial" w:hAnsi="Arial" w:cs="Arial"/>
                <w:color w:val="000000"/>
                <w:sz w:val="20"/>
              </w:rPr>
              <w:t xml:space="preserve">3. </w:t>
            </w:r>
          </w:p>
        </w:tc>
        <w:tc>
          <w:tcPr>
            <w:tcW w:w="8192" w:type="dxa"/>
            <w:tcBorders>
              <w:top w:val="single" w:sz="5" w:space="0" w:color="8F22B3"/>
              <w:left w:val="single" w:sz="5" w:space="0" w:color="8F22B3"/>
              <w:bottom w:val="single" w:sz="5" w:space="0" w:color="8F22B3"/>
              <w:right w:val="single" w:sz="5" w:space="0" w:color="8F22B3"/>
            </w:tcBorders>
            <w:shd w:val="clear" w:color="auto" w:fill="F4E9F7"/>
          </w:tcPr>
          <w:p w14:paraId="2EEDE632" w14:textId="77777777" w:rsidR="00B017DF" w:rsidRPr="00B017DF" w:rsidRDefault="00B017DF" w:rsidP="00B017DF">
            <w:pPr>
              <w:spacing w:line="259" w:lineRule="auto"/>
              <w:ind w:left="1"/>
              <w:jc w:val="both"/>
              <w:rPr>
                <w:rFonts w:ascii="Arial" w:eastAsia="Arial" w:hAnsi="Arial" w:cs="Arial"/>
                <w:color w:val="000000"/>
              </w:rPr>
            </w:pPr>
            <w:r w:rsidRPr="00B017DF">
              <w:rPr>
                <w:rFonts w:ascii="Arial" w:eastAsia="Arial" w:hAnsi="Arial" w:cs="Arial"/>
                <w:color w:val="000000"/>
                <w:sz w:val="20"/>
              </w:rPr>
              <w:t xml:space="preserve">A Registration Certificate or Document Certifying Permanent Residence issued by the Home Office to a national of a European Economic Area country or Switzerland. </w:t>
            </w:r>
          </w:p>
        </w:tc>
      </w:tr>
      <w:tr w:rsidR="00B017DF" w:rsidRPr="00B017DF" w14:paraId="691506F6" w14:textId="77777777" w:rsidTr="00495041">
        <w:trPr>
          <w:trHeight w:val="718"/>
        </w:trPr>
        <w:tc>
          <w:tcPr>
            <w:tcW w:w="889" w:type="dxa"/>
            <w:tcBorders>
              <w:top w:val="single" w:sz="5" w:space="0" w:color="8F22B3"/>
              <w:left w:val="single" w:sz="5" w:space="0" w:color="8F22B3"/>
              <w:bottom w:val="single" w:sz="5" w:space="0" w:color="8F22B3"/>
              <w:right w:val="single" w:sz="5" w:space="0" w:color="8F22B3"/>
            </w:tcBorders>
            <w:shd w:val="clear" w:color="auto" w:fill="D2A7E0"/>
          </w:tcPr>
          <w:p w14:paraId="08DCAB49" w14:textId="77777777" w:rsidR="00B017DF" w:rsidRPr="00B017DF" w:rsidRDefault="00B017DF" w:rsidP="00B017DF">
            <w:pPr>
              <w:spacing w:line="259" w:lineRule="auto"/>
              <w:rPr>
                <w:rFonts w:ascii="Arial" w:eastAsia="Arial" w:hAnsi="Arial" w:cs="Arial"/>
                <w:color w:val="000000"/>
              </w:rPr>
            </w:pPr>
            <w:r w:rsidRPr="00B017DF">
              <w:rPr>
                <w:rFonts w:ascii="Arial" w:eastAsia="Arial" w:hAnsi="Arial" w:cs="Arial"/>
                <w:color w:val="000000"/>
                <w:sz w:val="20"/>
              </w:rPr>
              <w:t xml:space="preserve">4. </w:t>
            </w:r>
          </w:p>
        </w:tc>
        <w:tc>
          <w:tcPr>
            <w:tcW w:w="8192" w:type="dxa"/>
            <w:tcBorders>
              <w:top w:val="single" w:sz="5" w:space="0" w:color="8F22B3"/>
              <w:left w:val="single" w:sz="5" w:space="0" w:color="8F22B3"/>
              <w:bottom w:val="single" w:sz="5" w:space="0" w:color="8F22B3"/>
              <w:right w:val="single" w:sz="5" w:space="0" w:color="8F22B3"/>
            </w:tcBorders>
            <w:shd w:val="clear" w:color="auto" w:fill="F4E9F7"/>
          </w:tcPr>
          <w:p w14:paraId="14A3C04D" w14:textId="77777777" w:rsidR="00B017DF" w:rsidRPr="00B017DF" w:rsidRDefault="00B017DF" w:rsidP="00B017DF">
            <w:pPr>
              <w:spacing w:line="259" w:lineRule="auto"/>
              <w:ind w:left="1"/>
              <w:jc w:val="both"/>
              <w:rPr>
                <w:rFonts w:ascii="Arial" w:eastAsia="Arial" w:hAnsi="Arial" w:cs="Arial"/>
                <w:color w:val="000000"/>
              </w:rPr>
            </w:pPr>
            <w:r w:rsidRPr="00B017DF">
              <w:rPr>
                <w:rFonts w:ascii="Arial" w:eastAsia="Arial" w:hAnsi="Arial" w:cs="Arial"/>
                <w:color w:val="000000"/>
                <w:sz w:val="20"/>
              </w:rPr>
              <w:t xml:space="preserve">A Permanent Residence Card issued by the Home Office to the family member of a national of a European Economic Area country or Switzerland. </w:t>
            </w:r>
          </w:p>
        </w:tc>
      </w:tr>
      <w:tr w:rsidR="00B017DF" w:rsidRPr="00B017DF" w14:paraId="363CD099" w14:textId="77777777" w:rsidTr="00495041">
        <w:trPr>
          <w:trHeight w:val="845"/>
        </w:trPr>
        <w:tc>
          <w:tcPr>
            <w:tcW w:w="889" w:type="dxa"/>
            <w:tcBorders>
              <w:top w:val="single" w:sz="5" w:space="0" w:color="8F22B3"/>
              <w:left w:val="single" w:sz="5" w:space="0" w:color="8F22B3"/>
              <w:bottom w:val="single" w:sz="5" w:space="0" w:color="8F22B3"/>
              <w:right w:val="single" w:sz="5" w:space="0" w:color="8F22B3"/>
            </w:tcBorders>
            <w:shd w:val="clear" w:color="auto" w:fill="D2A7E0"/>
          </w:tcPr>
          <w:p w14:paraId="66B90606" w14:textId="77777777" w:rsidR="00B017DF" w:rsidRPr="00B017DF" w:rsidRDefault="00B017DF" w:rsidP="00B017DF">
            <w:pPr>
              <w:spacing w:line="259" w:lineRule="auto"/>
              <w:rPr>
                <w:rFonts w:ascii="Arial" w:eastAsia="Arial" w:hAnsi="Arial" w:cs="Arial"/>
                <w:color w:val="000000"/>
              </w:rPr>
            </w:pPr>
            <w:r w:rsidRPr="00B017DF">
              <w:rPr>
                <w:rFonts w:ascii="Arial" w:eastAsia="Arial" w:hAnsi="Arial" w:cs="Arial"/>
                <w:color w:val="000000"/>
                <w:sz w:val="20"/>
              </w:rPr>
              <w:t xml:space="preserve">5. </w:t>
            </w:r>
          </w:p>
        </w:tc>
        <w:tc>
          <w:tcPr>
            <w:tcW w:w="8192" w:type="dxa"/>
            <w:tcBorders>
              <w:top w:val="single" w:sz="5" w:space="0" w:color="8F22B3"/>
              <w:left w:val="single" w:sz="5" w:space="0" w:color="8F22B3"/>
              <w:bottom w:val="single" w:sz="5" w:space="0" w:color="8F22B3"/>
              <w:right w:val="single" w:sz="5" w:space="0" w:color="8F22B3"/>
            </w:tcBorders>
            <w:shd w:val="clear" w:color="auto" w:fill="F4E9F7"/>
          </w:tcPr>
          <w:p w14:paraId="6328FB47" w14:textId="77777777" w:rsidR="00B017DF" w:rsidRPr="00B017DF" w:rsidRDefault="00B017DF" w:rsidP="00B017DF">
            <w:pPr>
              <w:spacing w:line="259" w:lineRule="auto"/>
              <w:ind w:left="1" w:right="4"/>
              <w:jc w:val="both"/>
              <w:rPr>
                <w:rFonts w:ascii="Arial" w:eastAsia="Arial" w:hAnsi="Arial" w:cs="Arial"/>
                <w:color w:val="000000"/>
              </w:rPr>
            </w:pPr>
            <w:r w:rsidRPr="00B017DF">
              <w:rPr>
                <w:rFonts w:ascii="Arial" w:eastAsia="Arial" w:hAnsi="Arial" w:cs="Arial"/>
                <w:color w:val="000000"/>
                <w:sz w:val="20"/>
              </w:rPr>
              <w:t xml:space="preserve">A </w:t>
            </w:r>
            <w:r w:rsidRPr="00B017DF">
              <w:rPr>
                <w:rFonts w:ascii="Arial" w:eastAsia="Arial" w:hAnsi="Arial" w:cs="Arial"/>
                <w:b/>
                <w:color w:val="000000"/>
                <w:sz w:val="20"/>
              </w:rPr>
              <w:t xml:space="preserve">current </w:t>
            </w:r>
            <w:r w:rsidRPr="00B017DF">
              <w:rPr>
                <w:rFonts w:ascii="Arial" w:eastAsia="Arial" w:hAnsi="Arial" w:cs="Arial"/>
                <w:color w:val="000000"/>
                <w:sz w:val="20"/>
              </w:rPr>
              <w:t xml:space="preserve">Biometric Immigration Document (Biometric Residence Permit) issued by the Home Office to the holder indicating that the person named is allowed to stay indefinitely in the UK, or has no time limit on their stay in the UK. </w:t>
            </w:r>
          </w:p>
        </w:tc>
      </w:tr>
      <w:tr w:rsidR="00B017DF" w:rsidRPr="00B017DF" w14:paraId="5CD78C17" w14:textId="77777777" w:rsidTr="00495041">
        <w:trPr>
          <w:trHeight w:val="984"/>
        </w:trPr>
        <w:tc>
          <w:tcPr>
            <w:tcW w:w="889" w:type="dxa"/>
            <w:tcBorders>
              <w:top w:val="single" w:sz="5" w:space="0" w:color="8F22B3"/>
              <w:left w:val="single" w:sz="5" w:space="0" w:color="8F22B3"/>
              <w:bottom w:val="single" w:sz="5" w:space="0" w:color="8F22B3"/>
              <w:right w:val="single" w:sz="5" w:space="0" w:color="8F22B3"/>
            </w:tcBorders>
            <w:shd w:val="clear" w:color="auto" w:fill="D2A7E0"/>
          </w:tcPr>
          <w:p w14:paraId="561B5672" w14:textId="77777777" w:rsidR="00B017DF" w:rsidRPr="00B017DF" w:rsidRDefault="00B017DF" w:rsidP="00B017DF">
            <w:pPr>
              <w:spacing w:line="259" w:lineRule="auto"/>
              <w:rPr>
                <w:rFonts w:ascii="Arial" w:eastAsia="Arial" w:hAnsi="Arial" w:cs="Arial"/>
                <w:color w:val="000000"/>
              </w:rPr>
            </w:pPr>
            <w:r w:rsidRPr="00B017DF">
              <w:rPr>
                <w:rFonts w:ascii="Arial" w:eastAsia="Arial" w:hAnsi="Arial" w:cs="Arial"/>
                <w:color w:val="000000"/>
                <w:sz w:val="20"/>
              </w:rPr>
              <w:t xml:space="preserve">6. </w:t>
            </w:r>
          </w:p>
        </w:tc>
        <w:tc>
          <w:tcPr>
            <w:tcW w:w="8192" w:type="dxa"/>
            <w:tcBorders>
              <w:top w:val="single" w:sz="5" w:space="0" w:color="8F22B3"/>
              <w:left w:val="single" w:sz="5" w:space="0" w:color="8F22B3"/>
              <w:bottom w:val="single" w:sz="5" w:space="0" w:color="8F22B3"/>
              <w:right w:val="single" w:sz="5" w:space="0" w:color="8F22B3"/>
            </w:tcBorders>
            <w:shd w:val="clear" w:color="auto" w:fill="F4E9F7"/>
          </w:tcPr>
          <w:p w14:paraId="71D03D96" w14:textId="77777777" w:rsidR="00B017DF" w:rsidRPr="00B017DF" w:rsidRDefault="00B017DF" w:rsidP="00B017DF">
            <w:pPr>
              <w:spacing w:line="259" w:lineRule="auto"/>
              <w:ind w:left="1" w:right="4"/>
              <w:jc w:val="both"/>
              <w:rPr>
                <w:rFonts w:ascii="Arial" w:eastAsia="Arial" w:hAnsi="Arial" w:cs="Arial"/>
                <w:color w:val="000000"/>
              </w:rPr>
            </w:pPr>
            <w:r w:rsidRPr="00B017DF">
              <w:rPr>
                <w:rFonts w:ascii="Arial" w:eastAsia="Arial" w:hAnsi="Arial" w:cs="Arial"/>
                <w:color w:val="000000"/>
                <w:sz w:val="20"/>
              </w:rPr>
              <w:t xml:space="preserve">A </w:t>
            </w:r>
            <w:r w:rsidRPr="00B017DF">
              <w:rPr>
                <w:rFonts w:ascii="Arial" w:eastAsia="Arial" w:hAnsi="Arial" w:cs="Arial"/>
                <w:b/>
                <w:color w:val="000000"/>
                <w:sz w:val="20"/>
              </w:rPr>
              <w:t xml:space="preserve">current </w:t>
            </w:r>
            <w:r w:rsidRPr="00B017DF">
              <w:rPr>
                <w:rFonts w:ascii="Arial" w:eastAsia="Arial" w:hAnsi="Arial" w:cs="Arial"/>
                <w:color w:val="000000"/>
                <w:sz w:val="20"/>
              </w:rPr>
              <w:t xml:space="preserve">passport endorsed to show that the holder is exempt from immigration control, is allowed to stay indefinitely in the UK, has the right of abode in the UK, or has no time limit on their stay in the UK. </w:t>
            </w:r>
          </w:p>
        </w:tc>
      </w:tr>
      <w:tr w:rsidR="00B017DF" w:rsidRPr="00B017DF" w14:paraId="5315CE34" w14:textId="77777777" w:rsidTr="00495041">
        <w:trPr>
          <w:trHeight w:val="1567"/>
        </w:trPr>
        <w:tc>
          <w:tcPr>
            <w:tcW w:w="889" w:type="dxa"/>
            <w:tcBorders>
              <w:top w:val="single" w:sz="5" w:space="0" w:color="8F22B3"/>
              <w:left w:val="single" w:sz="5" w:space="0" w:color="8F22B3"/>
              <w:bottom w:val="single" w:sz="5" w:space="0" w:color="8F22B3"/>
              <w:right w:val="single" w:sz="5" w:space="0" w:color="8F22B3"/>
            </w:tcBorders>
            <w:shd w:val="clear" w:color="auto" w:fill="D2A7E0"/>
          </w:tcPr>
          <w:p w14:paraId="54263E13" w14:textId="77777777" w:rsidR="00B017DF" w:rsidRPr="00B017DF" w:rsidRDefault="00B017DF" w:rsidP="00B017DF">
            <w:pPr>
              <w:spacing w:line="259" w:lineRule="auto"/>
              <w:rPr>
                <w:rFonts w:ascii="Arial" w:eastAsia="Arial" w:hAnsi="Arial" w:cs="Arial"/>
                <w:color w:val="000000"/>
              </w:rPr>
            </w:pPr>
            <w:r w:rsidRPr="00B017DF">
              <w:rPr>
                <w:rFonts w:ascii="Arial" w:eastAsia="Arial" w:hAnsi="Arial" w:cs="Arial"/>
                <w:color w:val="000000"/>
                <w:sz w:val="20"/>
              </w:rPr>
              <w:t xml:space="preserve">7. </w:t>
            </w:r>
          </w:p>
        </w:tc>
        <w:tc>
          <w:tcPr>
            <w:tcW w:w="8192" w:type="dxa"/>
            <w:tcBorders>
              <w:top w:val="single" w:sz="5" w:space="0" w:color="8F22B3"/>
              <w:left w:val="single" w:sz="5" w:space="0" w:color="8F22B3"/>
              <w:bottom w:val="single" w:sz="5" w:space="0" w:color="8F22B3"/>
              <w:right w:val="single" w:sz="5" w:space="0" w:color="8F22B3"/>
            </w:tcBorders>
            <w:shd w:val="clear" w:color="auto" w:fill="F4E9F7"/>
          </w:tcPr>
          <w:p w14:paraId="5A283212" w14:textId="77777777" w:rsidR="00B017DF" w:rsidRPr="00B017DF" w:rsidRDefault="00B017DF" w:rsidP="00B017DF">
            <w:pPr>
              <w:spacing w:line="259" w:lineRule="auto"/>
              <w:ind w:left="1" w:right="3"/>
              <w:jc w:val="both"/>
              <w:rPr>
                <w:rFonts w:ascii="Arial" w:eastAsia="Arial" w:hAnsi="Arial" w:cs="Arial"/>
                <w:color w:val="000000"/>
              </w:rPr>
            </w:pPr>
            <w:r w:rsidRPr="00B017DF">
              <w:rPr>
                <w:rFonts w:ascii="Arial" w:eastAsia="Arial" w:hAnsi="Arial" w:cs="Arial"/>
                <w:color w:val="000000"/>
                <w:sz w:val="20"/>
              </w:rPr>
              <w:t xml:space="preserve">A </w:t>
            </w:r>
            <w:r w:rsidRPr="00B017DF">
              <w:rPr>
                <w:rFonts w:ascii="Arial" w:eastAsia="Arial" w:hAnsi="Arial" w:cs="Arial"/>
                <w:b/>
                <w:color w:val="000000"/>
                <w:sz w:val="20"/>
              </w:rPr>
              <w:t xml:space="preserve">current </w:t>
            </w:r>
            <w:r w:rsidRPr="00B017DF">
              <w:rPr>
                <w:rFonts w:ascii="Arial" w:eastAsia="Arial" w:hAnsi="Arial" w:cs="Arial"/>
                <w:color w:val="000000"/>
                <w:sz w:val="20"/>
              </w:rPr>
              <w:t xml:space="preserve">Immigration Status Document issued by the Home Office to the holder with an endorsement indicating that the named person is allowed to stay indefinitely in the UK or has no time limit on their stay in the UK, </w:t>
            </w:r>
            <w:r w:rsidRPr="00B017DF">
              <w:rPr>
                <w:rFonts w:ascii="Arial" w:eastAsia="Arial" w:hAnsi="Arial" w:cs="Arial"/>
                <w:b/>
                <w:color w:val="000000"/>
                <w:sz w:val="20"/>
              </w:rPr>
              <w:t xml:space="preserve">together with </w:t>
            </w:r>
            <w:r w:rsidRPr="00B017DF">
              <w:rPr>
                <w:rFonts w:ascii="Arial" w:eastAsia="Arial" w:hAnsi="Arial" w:cs="Arial"/>
                <w:color w:val="000000"/>
                <w:sz w:val="20"/>
              </w:rPr>
              <w:t xml:space="preserve">an official document giving the person’s permanent National Insurance number and their name issued by a Government agency or a previous employer. </w:t>
            </w:r>
          </w:p>
        </w:tc>
      </w:tr>
      <w:tr w:rsidR="00B017DF" w:rsidRPr="00B017DF" w14:paraId="62D433F9" w14:textId="77777777" w:rsidTr="00495041">
        <w:trPr>
          <w:trHeight w:val="1136"/>
        </w:trPr>
        <w:tc>
          <w:tcPr>
            <w:tcW w:w="889" w:type="dxa"/>
            <w:tcBorders>
              <w:top w:val="single" w:sz="5" w:space="0" w:color="8F22B3"/>
              <w:left w:val="single" w:sz="5" w:space="0" w:color="8F22B3"/>
              <w:bottom w:val="single" w:sz="5" w:space="0" w:color="8F22B3"/>
              <w:right w:val="single" w:sz="5" w:space="0" w:color="8F22B3"/>
            </w:tcBorders>
            <w:shd w:val="clear" w:color="auto" w:fill="D2A7E0"/>
          </w:tcPr>
          <w:p w14:paraId="06948FCA" w14:textId="77777777" w:rsidR="00B017DF" w:rsidRPr="00B017DF" w:rsidRDefault="00B017DF" w:rsidP="00B017DF">
            <w:pPr>
              <w:spacing w:line="259" w:lineRule="auto"/>
              <w:rPr>
                <w:rFonts w:ascii="Arial" w:eastAsia="Arial" w:hAnsi="Arial" w:cs="Arial"/>
                <w:color w:val="000000"/>
              </w:rPr>
            </w:pPr>
            <w:r w:rsidRPr="00B017DF">
              <w:rPr>
                <w:rFonts w:ascii="Arial" w:eastAsia="Arial" w:hAnsi="Arial" w:cs="Arial"/>
                <w:color w:val="000000"/>
                <w:sz w:val="20"/>
              </w:rPr>
              <w:t xml:space="preserve">8. </w:t>
            </w:r>
          </w:p>
        </w:tc>
        <w:tc>
          <w:tcPr>
            <w:tcW w:w="8192" w:type="dxa"/>
            <w:tcBorders>
              <w:top w:val="single" w:sz="5" w:space="0" w:color="8F22B3"/>
              <w:left w:val="single" w:sz="5" w:space="0" w:color="8F22B3"/>
              <w:bottom w:val="single" w:sz="5" w:space="0" w:color="8F22B3"/>
              <w:right w:val="single" w:sz="5" w:space="0" w:color="8F22B3"/>
            </w:tcBorders>
            <w:shd w:val="clear" w:color="auto" w:fill="F4E9F7"/>
          </w:tcPr>
          <w:p w14:paraId="0C5CE545" w14:textId="77777777" w:rsidR="00B017DF" w:rsidRPr="00B017DF" w:rsidRDefault="00B017DF" w:rsidP="00B017DF">
            <w:pPr>
              <w:spacing w:line="259" w:lineRule="auto"/>
              <w:ind w:left="1" w:right="2"/>
              <w:jc w:val="both"/>
              <w:rPr>
                <w:rFonts w:ascii="Arial" w:eastAsia="Arial" w:hAnsi="Arial" w:cs="Arial"/>
                <w:color w:val="000000"/>
              </w:rPr>
            </w:pPr>
            <w:r w:rsidRPr="00B017DF">
              <w:rPr>
                <w:rFonts w:ascii="Arial" w:eastAsia="Arial" w:hAnsi="Arial" w:cs="Arial"/>
                <w:color w:val="000000"/>
                <w:sz w:val="20"/>
              </w:rPr>
              <w:t xml:space="preserve">A birth or adoption certificate issued in the UK, </w:t>
            </w:r>
            <w:r w:rsidRPr="00B017DF">
              <w:rPr>
                <w:rFonts w:ascii="Arial" w:eastAsia="Arial" w:hAnsi="Arial" w:cs="Arial"/>
                <w:b/>
                <w:color w:val="000000"/>
                <w:sz w:val="20"/>
              </w:rPr>
              <w:t xml:space="preserve">together with </w:t>
            </w:r>
            <w:r w:rsidRPr="00B017DF">
              <w:rPr>
                <w:rFonts w:ascii="Arial" w:eastAsia="Arial" w:hAnsi="Arial" w:cs="Arial"/>
                <w:color w:val="000000"/>
                <w:sz w:val="20"/>
              </w:rPr>
              <w:t xml:space="preserve">an official document giving the person’s permanent National Insurance number and their name issued by a Government agency or a previous employer. </w:t>
            </w:r>
          </w:p>
        </w:tc>
      </w:tr>
      <w:tr w:rsidR="00B017DF" w:rsidRPr="00B017DF" w14:paraId="5D4C58D6" w14:textId="77777777" w:rsidTr="00495041">
        <w:trPr>
          <w:trHeight w:val="996"/>
        </w:trPr>
        <w:tc>
          <w:tcPr>
            <w:tcW w:w="889" w:type="dxa"/>
            <w:tcBorders>
              <w:top w:val="single" w:sz="5" w:space="0" w:color="8F22B3"/>
              <w:left w:val="single" w:sz="5" w:space="0" w:color="8F22B3"/>
              <w:bottom w:val="single" w:sz="5" w:space="0" w:color="8F22B3"/>
              <w:right w:val="single" w:sz="5" w:space="0" w:color="8F22B3"/>
            </w:tcBorders>
            <w:shd w:val="clear" w:color="auto" w:fill="D2A7E0"/>
          </w:tcPr>
          <w:p w14:paraId="01DAC23C" w14:textId="77777777" w:rsidR="00B017DF" w:rsidRPr="00B017DF" w:rsidRDefault="00B017DF" w:rsidP="00B017DF">
            <w:pPr>
              <w:spacing w:line="259" w:lineRule="auto"/>
              <w:rPr>
                <w:rFonts w:ascii="Arial" w:eastAsia="Arial" w:hAnsi="Arial" w:cs="Arial"/>
                <w:color w:val="000000"/>
              </w:rPr>
            </w:pPr>
            <w:r w:rsidRPr="00B017DF">
              <w:rPr>
                <w:rFonts w:ascii="Arial" w:eastAsia="Arial" w:hAnsi="Arial" w:cs="Arial"/>
                <w:color w:val="000000"/>
                <w:sz w:val="20"/>
              </w:rPr>
              <w:t xml:space="preserve">9. </w:t>
            </w:r>
          </w:p>
        </w:tc>
        <w:tc>
          <w:tcPr>
            <w:tcW w:w="8192" w:type="dxa"/>
            <w:tcBorders>
              <w:top w:val="single" w:sz="5" w:space="0" w:color="8F22B3"/>
              <w:left w:val="single" w:sz="5" w:space="0" w:color="8F22B3"/>
              <w:bottom w:val="single" w:sz="5" w:space="0" w:color="8F22B3"/>
              <w:right w:val="single" w:sz="5" w:space="0" w:color="8F22B3"/>
            </w:tcBorders>
            <w:shd w:val="clear" w:color="auto" w:fill="F4E9F7"/>
          </w:tcPr>
          <w:p w14:paraId="405A250E" w14:textId="77777777" w:rsidR="00B017DF" w:rsidRPr="00B017DF" w:rsidRDefault="00B017DF" w:rsidP="00B017DF">
            <w:pPr>
              <w:spacing w:line="259" w:lineRule="auto"/>
              <w:ind w:left="1" w:right="3"/>
              <w:jc w:val="both"/>
              <w:rPr>
                <w:rFonts w:ascii="Arial" w:eastAsia="Arial" w:hAnsi="Arial" w:cs="Arial"/>
                <w:color w:val="000000"/>
              </w:rPr>
            </w:pPr>
            <w:r w:rsidRPr="00B017DF">
              <w:rPr>
                <w:rFonts w:ascii="Arial" w:eastAsia="Arial" w:hAnsi="Arial" w:cs="Arial"/>
                <w:color w:val="000000"/>
                <w:sz w:val="20"/>
              </w:rPr>
              <w:t xml:space="preserve">A birth (short or long) or adoption certificate issued in the Channel Islands, the Isle of Man or Ireland, </w:t>
            </w:r>
            <w:r w:rsidRPr="00B017DF">
              <w:rPr>
                <w:rFonts w:ascii="Arial" w:eastAsia="Arial" w:hAnsi="Arial" w:cs="Arial"/>
                <w:b/>
                <w:color w:val="000000"/>
                <w:sz w:val="20"/>
              </w:rPr>
              <w:t xml:space="preserve">together with </w:t>
            </w:r>
            <w:r w:rsidRPr="00B017DF">
              <w:rPr>
                <w:rFonts w:ascii="Arial" w:eastAsia="Arial" w:hAnsi="Arial" w:cs="Arial"/>
                <w:color w:val="000000"/>
                <w:sz w:val="20"/>
              </w:rPr>
              <w:t xml:space="preserve">an official document giving the person’s permanent National Insurance number and their name issued by a Government agency or a previous employer. </w:t>
            </w:r>
          </w:p>
        </w:tc>
      </w:tr>
      <w:tr w:rsidR="00B017DF" w:rsidRPr="00B017DF" w14:paraId="2565F5A8" w14:textId="77777777" w:rsidTr="00495041">
        <w:trPr>
          <w:trHeight w:val="980"/>
        </w:trPr>
        <w:tc>
          <w:tcPr>
            <w:tcW w:w="889" w:type="dxa"/>
            <w:tcBorders>
              <w:top w:val="single" w:sz="5" w:space="0" w:color="8F22B3"/>
              <w:left w:val="single" w:sz="5" w:space="0" w:color="8F22B3"/>
              <w:bottom w:val="single" w:sz="5" w:space="0" w:color="8F22B3"/>
              <w:right w:val="single" w:sz="5" w:space="0" w:color="8F22B3"/>
            </w:tcBorders>
            <w:shd w:val="clear" w:color="auto" w:fill="D2A7E0"/>
          </w:tcPr>
          <w:p w14:paraId="54F8F6E9" w14:textId="77777777" w:rsidR="00B017DF" w:rsidRPr="00B017DF" w:rsidRDefault="00B017DF" w:rsidP="00B017DF">
            <w:pPr>
              <w:spacing w:line="259" w:lineRule="auto"/>
              <w:rPr>
                <w:rFonts w:ascii="Arial" w:eastAsia="Arial" w:hAnsi="Arial" w:cs="Arial"/>
                <w:color w:val="000000"/>
              </w:rPr>
            </w:pPr>
            <w:r w:rsidRPr="00B017DF">
              <w:rPr>
                <w:rFonts w:ascii="Arial" w:eastAsia="Arial" w:hAnsi="Arial" w:cs="Arial"/>
                <w:color w:val="000000"/>
                <w:sz w:val="20"/>
              </w:rPr>
              <w:t xml:space="preserve">10 </w:t>
            </w:r>
          </w:p>
        </w:tc>
        <w:tc>
          <w:tcPr>
            <w:tcW w:w="8192" w:type="dxa"/>
            <w:tcBorders>
              <w:top w:val="single" w:sz="5" w:space="0" w:color="8F22B3"/>
              <w:left w:val="single" w:sz="5" w:space="0" w:color="8F22B3"/>
              <w:bottom w:val="single" w:sz="5" w:space="0" w:color="8F22B3"/>
              <w:right w:val="single" w:sz="5" w:space="0" w:color="8F22B3"/>
            </w:tcBorders>
            <w:shd w:val="clear" w:color="auto" w:fill="F4E9F7"/>
          </w:tcPr>
          <w:p w14:paraId="6E253B6F" w14:textId="77777777" w:rsidR="00B017DF" w:rsidRPr="00B017DF" w:rsidRDefault="00B017DF" w:rsidP="00B017DF">
            <w:pPr>
              <w:spacing w:line="259" w:lineRule="auto"/>
              <w:ind w:left="1" w:right="3"/>
              <w:jc w:val="both"/>
              <w:rPr>
                <w:rFonts w:ascii="Arial" w:eastAsia="Arial" w:hAnsi="Arial" w:cs="Arial"/>
                <w:color w:val="000000"/>
              </w:rPr>
            </w:pPr>
            <w:r w:rsidRPr="00B017DF">
              <w:rPr>
                <w:rFonts w:ascii="Arial" w:eastAsia="Arial" w:hAnsi="Arial" w:cs="Arial"/>
                <w:color w:val="000000"/>
                <w:sz w:val="20"/>
              </w:rPr>
              <w:t xml:space="preserve">A certificate of registration or naturalisation as a British citizen, </w:t>
            </w:r>
            <w:r w:rsidRPr="00B017DF">
              <w:rPr>
                <w:rFonts w:ascii="Arial" w:eastAsia="Arial" w:hAnsi="Arial" w:cs="Arial"/>
                <w:b/>
                <w:color w:val="000000"/>
                <w:sz w:val="20"/>
              </w:rPr>
              <w:t xml:space="preserve">together with </w:t>
            </w:r>
            <w:r w:rsidRPr="00B017DF">
              <w:rPr>
                <w:rFonts w:ascii="Arial" w:eastAsia="Arial" w:hAnsi="Arial" w:cs="Arial"/>
                <w:color w:val="000000"/>
                <w:sz w:val="20"/>
              </w:rPr>
              <w:t xml:space="preserve">an official document giving the person’s permanent National Insurance number and their name issued by a Government agency or a previous employer. </w:t>
            </w:r>
          </w:p>
        </w:tc>
      </w:tr>
    </w:tbl>
    <w:p w14:paraId="3327F47B" w14:textId="7EC162DD" w:rsidR="00B017DF" w:rsidRDefault="00B017DF" w:rsidP="00D63C6C"/>
    <w:p w14:paraId="5BFAAFF2" w14:textId="4449BD68" w:rsidR="00B017DF" w:rsidRDefault="00B017DF" w:rsidP="00D63C6C"/>
    <w:p w14:paraId="2C3DF87B" w14:textId="757E04B5" w:rsidR="00B017DF" w:rsidRDefault="00B017DF"/>
    <w:p w14:paraId="72B24F3B" w14:textId="27B315BA" w:rsidR="00454BE8" w:rsidRDefault="00454BE8">
      <w:r>
        <w:br w:type="page"/>
      </w:r>
    </w:p>
    <w:p w14:paraId="7CF47ACE" w14:textId="600E8ABB" w:rsidR="0031263E" w:rsidRDefault="0031263E" w:rsidP="00D63C6C"/>
    <w:p w14:paraId="5E2F39C9" w14:textId="77777777" w:rsidR="0052064D" w:rsidRDefault="0052064D" w:rsidP="00D63C6C"/>
    <w:tbl>
      <w:tblPr>
        <w:tblStyle w:val="TableGrid0"/>
        <w:tblW w:w="9252" w:type="dxa"/>
        <w:tblInd w:w="106" w:type="dxa"/>
        <w:tblCellMar>
          <w:top w:w="11" w:type="dxa"/>
          <w:left w:w="4" w:type="dxa"/>
        </w:tblCellMar>
        <w:tblLook w:val="04A0" w:firstRow="1" w:lastRow="0" w:firstColumn="1" w:lastColumn="0" w:noHBand="0" w:noVBand="1"/>
      </w:tblPr>
      <w:tblGrid>
        <w:gridCol w:w="707"/>
        <w:gridCol w:w="8545"/>
      </w:tblGrid>
      <w:tr w:rsidR="00B017DF" w14:paraId="1C4E60AF" w14:textId="77777777" w:rsidTr="00495041">
        <w:trPr>
          <w:trHeight w:val="239"/>
        </w:trPr>
        <w:tc>
          <w:tcPr>
            <w:tcW w:w="9252" w:type="dxa"/>
            <w:gridSpan w:val="2"/>
            <w:tcBorders>
              <w:top w:val="single" w:sz="5" w:space="0" w:color="8F22B3"/>
              <w:left w:val="single" w:sz="5" w:space="0" w:color="8F22B3"/>
              <w:bottom w:val="single" w:sz="5" w:space="0" w:color="8F22B3"/>
              <w:right w:val="single" w:sz="5" w:space="0" w:color="8F22B3"/>
            </w:tcBorders>
            <w:shd w:val="clear" w:color="auto" w:fill="D2A7E0"/>
          </w:tcPr>
          <w:p w14:paraId="30C8A428" w14:textId="77777777" w:rsidR="00B017DF" w:rsidRDefault="00B017DF" w:rsidP="00495041">
            <w:pPr>
              <w:spacing w:line="259" w:lineRule="auto"/>
            </w:pPr>
            <w:r>
              <w:rPr>
                <w:rFonts w:ascii="Arial" w:eastAsia="Arial" w:hAnsi="Arial" w:cs="Arial"/>
                <w:b/>
                <w:sz w:val="20"/>
              </w:rPr>
              <w:t xml:space="preserve">List B </w:t>
            </w:r>
          </w:p>
        </w:tc>
      </w:tr>
      <w:tr w:rsidR="00B017DF" w14:paraId="78623F84" w14:textId="77777777" w:rsidTr="00495041">
        <w:trPr>
          <w:trHeight w:val="470"/>
        </w:trPr>
        <w:tc>
          <w:tcPr>
            <w:tcW w:w="9252" w:type="dxa"/>
            <w:gridSpan w:val="2"/>
            <w:tcBorders>
              <w:top w:val="single" w:sz="5" w:space="0" w:color="8F22B3"/>
              <w:left w:val="single" w:sz="5" w:space="0" w:color="8F22B3"/>
              <w:bottom w:val="single" w:sz="5" w:space="0" w:color="8F22B3"/>
              <w:right w:val="single" w:sz="5" w:space="0" w:color="8F22B3"/>
            </w:tcBorders>
            <w:shd w:val="clear" w:color="auto" w:fill="D2A7E0"/>
          </w:tcPr>
          <w:p w14:paraId="05DFDE5D" w14:textId="77777777" w:rsidR="00B017DF" w:rsidRDefault="00B017DF" w:rsidP="00495041">
            <w:pPr>
              <w:spacing w:line="259" w:lineRule="auto"/>
            </w:pPr>
            <w:r>
              <w:rPr>
                <w:rFonts w:ascii="Arial" w:eastAsia="Arial" w:hAnsi="Arial" w:cs="Arial"/>
                <w:b/>
                <w:sz w:val="20"/>
              </w:rPr>
              <w:t xml:space="preserve">Group 1 – Documents where a time-limited statutory excuse lasts until the expiry date of leave </w:t>
            </w:r>
          </w:p>
        </w:tc>
      </w:tr>
      <w:tr w:rsidR="00B017DF" w14:paraId="52CD47A0" w14:textId="77777777" w:rsidTr="00495041">
        <w:trPr>
          <w:trHeight w:val="586"/>
        </w:trPr>
        <w:tc>
          <w:tcPr>
            <w:tcW w:w="707" w:type="dxa"/>
            <w:tcBorders>
              <w:top w:val="single" w:sz="5" w:space="0" w:color="8F22B3"/>
              <w:left w:val="single" w:sz="5" w:space="0" w:color="8F22B3"/>
              <w:bottom w:val="single" w:sz="5" w:space="0" w:color="8F22B3"/>
              <w:right w:val="single" w:sz="5" w:space="0" w:color="8F22B3"/>
            </w:tcBorders>
            <w:shd w:val="clear" w:color="auto" w:fill="D2A7E0"/>
          </w:tcPr>
          <w:p w14:paraId="6C2BB1D2" w14:textId="77777777" w:rsidR="00B017DF" w:rsidRDefault="00B017DF" w:rsidP="00495041">
            <w:pPr>
              <w:spacing w:line="259" w:lineRule="auto"/>
            </w:pPr>
            <w:r>
              <w:rPr>
                <w:sz w:val="20"/>
              </w:rPr>
              <w:t xml:space="preserve">1. </w:t>
            </w:r>
          </w:p>
        </w:tc>
        <w:tc>
          <w:tcPr>
            <w:tcW w:w="8546" w:type="dxa"/>
            <w:tcBorders>
              <w:top w:val="single" w:sz="5" w:space="0" w:color="8F22B3"/>
              <w:left w:val="single" w:sz="5" w:space="0" w:color="8F22B3"/>
              <w:bottom w:val="single" w:sz="5" w:space="0" w:color="8F22B3"/>
              <w:right w:val="single" w:sz="5" w:space="0" w:color="8F22B3"/>
            </w:tcBorders>
            <w:shd w:val="clear" w:color="auto" w:fill="F4E9F7"/>
          </w:tcPr>
          <w:p w14:paraId="6351C3B1" w14:textId="77777777" w:rsidR="00B017DF" w:rsidRDefault="00B017DF" w:rsidP="00495041">
            <w:pPr>
              <w:spacing w:line="259" w:lineRule="auto"/>
              <w:ind w:left="1"/>
            </w:pPr>
            <w:r>
              <w:rPr>
                <w:sz w:val="20"/>
              </w:rPr>
              <w:t xml:space="preserve">A </w:t>
            </w:r>
            <w:r>
              <w:rPr>
                <w:rFonts w:ascii="Arial" w:eastAsia="Arial" w:hAnsi="Arial" w:cs="Arial"/>
                <w:b/>
                <w:sz w:val="20"/>
              </w:rPr>
              <w:t xml:space="preserve">current </w:t>
            </w:r>
            <w:r>
              <w:rPr>
                <w:sz w:val="20"/>
              </w:rPr>
              <w:t xml:space="preserve">passport endorsed to show that the holder is allowed to stay in the UK and is currently allowed to do the type of work in question. </w:t>
            </w:r>
          </w:p>
        </w:tc>
      </w:tr>
      <w:tr w:rsidR="00B017DF" w14:paraId="3F845BEA" w14:textId="77777777" w:rsidTr="00495041">
        <w:trPr>
          <w:trHeight w:val="847"/>
        </w:trPr>
        <w:tc>
          <w:tcPr>
            <w:tcW w:w="707" w:type="dxa"/>
            <w:tcBorders>
              <w:top w:val="single" w:sz="5" w:space="0" w:color="8F22B3"/>
              <w:left w:val="single" w:sz="5" w:space="0" w:color="8F22B3"/>
              <w:bottom w:val="single" w:sz="5" w:space="0" w:color="8F22B3"/>
              <w:right w:val="single" w:sz="5" w:space="0" w:color="8F22B3"/>
            </w:tcBorders>
            <w:shd w:val="clear" w:color="auto" w:fill="D2A7E0"/>
          </w:tcPr>
          <w:p w14:paraId="2841954D" w14:textId="77777777" w:rsidR="00B017DF" w:rsidRDefault="00B017DF" w:rsidP="00495041">
            <w:pPr>
              <w:spacing w:line="259" w:lineRule="auto"/>
            </w:pPr>
            <w:r>
              <w:rPr>
                <w:sz w:val="20"/>
              </w:rPr>
              <w:t xml:space="preserve">2. </w:t>
            </w:r>
          </w:p>
        </w:tc>
        <w:tc>
          <w:tcPr>
            <w:tcW w:w="8546" w:type="dxa"/>
            <w:tcBorders>
              <w:top w:val="single" w:sz="5" w:space="0" w:color="8F22B3"/>
              <w:left w:val="single" w:sz="5" w:space="0" w:color="8F22B3"/>
              <w:bottom w:val="single" w:sz="5" w:space="0" w:color="8F22B3"/>
              <w:right w:val="single" w:sz="5" w:space="0" w:color="8F22B3"/>
            </w:tcBorders>
            <w:shd w:val="clear" w:color="auto" w:fill="F4E9F7"/>
          </w:tcPr>
          <w:p w14:paraId="77096C15" w14:textId="77777777" w:rsidR="00B017DF" w:rsidRDefault="00B017DF" w:rsidP="00495041">
            <w:pPr>
              <w:spacing w:line="259" w:lineRule="auto"/>
              <w:ind w:left="1" w:right="3"/>
            </w:pPr>
            <w:r>
              <w:rPr>
                <w:sz w:val="20"/>
              </w:rPr>
              <w:t xml:space="preserve">A </w:t>
            </w:r>
            <w:r>
              <w:rPr>
                <w:rFonts w:ascii="Arial" w:eastAsia="Arial" w:hAnsi="Arial" w:cs="Arial"/>
                <w:b/>
                <w:sz w:val="20"/>
              </w:rPr>
              <w:t xml:space="preserve">current </w:t>
            </w:r>
            <w:r>
              <w:rPr>
                <w:sz w:val="20"/>
              </w:rPr>
              <w:t xml:space="preserve">Biometric Immigration Document (Biometric Residence Permit) issued by the Home Office to the holder which indicates that the named person can currently stay in the UK and is allowed to do the work in question. </w:t>
            </w:r>
          </w:p>
        </w:tc>
      </w:tr>
      <w:tr w:rsidR="00B017DF" w14:paraId="1A33CCBF" w14:textId="77777777" w:rsidTr="00495041">
        <w:trPr>
          <w:trHeight w:val="1129"/>
        </w:trPr>
        <w:tc>
          <w:tcPr>
            <w:tcW w:w="707" w:type="dxa"/>
            <w:tcBorders>
              <w:top w:val="single" w:sz="5" w:space="0" w:color="8F22B3"/>
              <w:left w:val="single" w:sz="5" w:space="0" w:color="8F22B3"/>
              <w:bottom w:val="single" w:sz="5" w:space="0" w:color="8F22B3"/>
              <w:right w:val="single" w:sz="5" w:space="0" w:color="8F22B3"/>
            </w:tcBorders>
            <w:shd w:val="clear" w:color="auto" w:fill="D2A7E0"/>
          </w:tcPr>
          <w:p w14:paraId="53C6E444" w14:textId="77777777" w:rsidR="00B017DF" w:rsidRDefault="00B017DF" w:rsidP="00495041">
            <w:pPr>
              <w:spacing w:line="259" w:lineRule="auto"/>
            </w:pPr>
            <w:r>
              <w:rPr>
                <w:sz w:val="20"/>
              </w:rPr>
              <w:t xml:space="preserve">3. </w:t>
            </w:r>
          </w:p>
        </w:tc>
        <w:tc>
          <w:tcPr>
            <w:tcW w:w="8546" w:type="dxa"/>
            <w:tcBorders>
              <w:top w:val="single" w:sz="5" w:space="0" w:color="8F22B3"/>
              <w:left w:val="single" w:sz="5" w:space="0" w:color="8F22B3"/>
              <w:bottom w:val="single" w:sz="5" w:space="0" w:color="8F22B3"/>
              <w:right w:val="single" w:sz="5" w:space="0" w:color="8F22B3"/>
            </w:tcBorders>
            <w:shd w:val="clear" w:color="auto" w:fill="F4E9F7"/>
          </w:tcPr>
          <w:p w14:paraId="102FF0C1" w14:textId="77777777" w:rsidR="00B017DF" w:rsidRDefault="00B017DF" w:rsidP="00495041">
            <w:pPr>
              <w:spacing w:line="259" w:lineRule="auto"/>
              <w:ind w:left="1" w:right="2"/>
            </w:pPr>
            <w:r>
              <w:rPr>
                <w:sz w:val="20"/>
              </w:rPr>
              <w:t xml:space="preserve">A </w:t>
            </w:r>
            <w:r>
              <w:rPr>
                <w:rFonts w:ascii="Arial" w:eastAsia="Arial" w:hAnsi="Arial" w:cs="Arial"/>
                <w:b/>
                <w:sz w:val="20"/>
              </w:rPr>
              <w:t xml:space="preserve">current </w:t>
            </w:r>
            <w:r>
              <w:rPr>
                <w:sz w:val="20"/>
              </w:rPr>
              <w:t xml:space="preserve">Residence Card (including an Accession Residence Card or a Derivative Residence Card) issued by the Home Office to a non-European Economic Area national who is a family member of a national of a European Economic Area country or Switzerland or who has a derivative right of residence. </w:t>
            </w:r>
          </w:p>
        </w:tc>
      </w:tr>
      <w:tr w:rsidR="00B017DF" w14:paraId="037F59D9" w14:textId="77777777" w:rsidTr="00495041">
        <w:trPr>
          <w:trHeight w:val="1543"/>
        </w:trPr>
        <w:tc>
          <w:tcPr>
            <w:tcW w:w="707" w:type="dxa"/>
            <w:tcBorders>
              <w:top w:val="single" w:sz="5" w:space="0" w:color="8F22B3"/>
              <w:left w:val="single" w:sz="5" w:space="0" w:color="8F22B3"/>
              <w:bottom w:val="single" w:sz="5" w:space="0" w:color="8F22B3"/>
              <w:right w:val="single" w:sz="5" w:space="0" w:color="8F22B3"/>
            </w:tcBorders>
            <w:shd w:val="clear" w:color="auto" w:fill="D2A7E0"/>
          </w:tcPr>
          <w:p w14:paraId="50426A71" w14:textId="77777777" w:rsidR="00B017DF" w:rsidRDefault="00B017DF" w:rsidP="00495041">
            <w:pPr>
              <w:spacing w:line="259" w:lineRule="auto"/>
            </w:pPr>
            <w:r>
              <w:rPr>
                <w:sz w:val="20"/>
              </w:rPr>
              <w:t xml:space="preserve">4. </w:t>
            </w:r>
          </w:p>
        </w:tc>
        <w:tc>
          <w:tcPr>
            <w:tcW w:w="8546" w:type="dxa"/>
            <w:tcBorders>
              <w:top w:val="single" w:sz="5" w:space="0" w:color="8F22B3"/>
              <w:left w:val="single" w:sz="5" w:space="0" w:color="8F22B3"/>
              <w:bottom w:val="single" w:sz="5" w:space="0" w:color="8F22B3"/>
              <w:right w:val="single" w:sz="5" w:space="0" w:color="8F22B3"/>
            </w:tcBorders>
            <w:shd w:val="clear" w:color="auto" w:fill="F4E9F7"/>
          </w:tcPr>
          <w:p w14:paraId="1EFA4D97" w14:textId="77777777" w:rsidR="00B017DF" w:rsidRDefault="00B017DF" w:rsidP="00495041">
            <w:pPr>
              <w:spacing w:line="259" w:lineRule="auto"/>
              <w:ind w:left="1" w:right="1"/>
            </w:pPr>
            <w:r>
              <w:rPr>
                <w:sz w:val="20"/>
              </w:rPr>
              <w:t xml:space="preserve">A </w:t>
            </w:r>
            <w:r>
              <w:rPr>
                <w:rFonts w:ascii="Arial" w:eastAsia="Arial" w:hAnsi="Arial" w:cs="Arial"/>
                <w:b/>
                <w:sz w:val="20"/>
              </w:rPr>
              <w:t xml:space="preserve">current </w:t>
            </w:r>
            <w:r>
              <w:rPr>
                <w:sz w:val="20"/>
              </w:rPr>
              <w:t xml:space="preserve">Immigration Status Document containing a photograph issued by the Home Office to the holder with a valid endorsement indicating that the named person may stay in the UK, and is allowed to do the type of work in question, </w:t>
            </w:r>
            <w:r>
              <w:rPr>
                <w:rFonts w:ascii="Arial" w:eastAsia="Arial" w:hAnsi="Arial" w:cs="Arial"/>
                <w:b/>
                <w:sz w:val="20"/>
              </w:rPr>
              <w:t xml:space="preserve">together with </w:t>
            </w:r>
            <w:r>
              <w:rPr>
                <w:sz w:val="20"/>
              </w:rPr>
              <w:t xml:space="preserve">an official document giving the person’s permanent National Insurance number and their name issued by a Government agency or a previous employer. </w:t>
            </w:r>
          </w:p>
        </w:tc>
      </w:tr>
      <w:tr w:rsidR="00B017DF" w14:paraId="5C3A195A" w14:textId="77777777" w:rsidTr="00495041">
        <w:trPr>
          <w:trHeight w:val="240"/>
        </w:trPr>
        <w:tc>
          <w:tcPr>
            <w:tcW w:w="9252" w:type="dxa"/>
            <w:gridSpan w:val="2"/>
            <w:tcBorders>
              <w:top w:val="single" w:sz="5" w:space="0" w:color="8F22B3"/>
              <w:left w:val="single" w:sz="5" w:space="0" w:color="8F22B3"/>
              <w:bottom w:val="single" w:sz="5" w:space="0" w:color="8F22B3"/>
              <w:right w:val="single" w:sz="5" w:space="0" w:color="8F22B3"/>
            </w:tcBorders>
            <w:shd w:val="clear" w:color="auto" w:fill="D2A7E0"/>
          </w:tcPr>
          <w:p w14:paraId="47A691F4" w14:textId="77777777" w:rsidR="00B017DF" w:rsidRDefault="00B017DF" w:rsidP="00495041">
            <w:pPr>
              <w:spacing w:line="259" w:lineRule="auto"/>
            </w:pPr>
            <w:r>
              <w:rPr>
                <w:rFonts w:ascii="Arial" w:eastAsia="Arial" w:hAnsi="Arial" w:cs="Arial"/>
                <w:b/>
                <w:sz w:val="20"/>
              </w:rPr>
              <w:t xml:space="preserve">Group 2 – Documents where a time-limited statutory excuse lasts for 6 months </w:t>
            </w:r>
          </w:p>
        </w:tc>
      </w:tr>
      <w:tr w:rsidR="00B017DF" w14:paraId="25C8FF58" w14:textId="77777777" w:rsidTr="00495041">
        <w:trPr>
          <w:trHeight w:val="1455"/>
        </w:trPr>
        <w:tc>
          <w:tcPr>
            <w:tcW w:w="707" w:type="dxa"/>
            <w:tcBorders>
              <w:top w:val="single" w:sz="5" w:space="0" w:color="8F22B3"/>
              <w:left w:val="single" w:sz="5" w:space="0" w:color="8F22B3"/>
              <w:bottom w:val="single" w:sz="5" w:space="0" w:color="8F22B3"/>
              <w:right w:val="single" w:sz="5" w:space="0" w:color="8F22B3"/>
            </w:tcBorders>
            <w:shd w:val="clear" w:color="auto" w:fill="D2A7E0"/>
          </w:tcPr>
          <w:p w14:paraId="3BEB781F" w14:textId="77777777" w:rsidR="00B017DF" w:rsidRDefault="00B017DF" w:rsidP="00495041">
            <w:pPr>
              <w:spacing w:line="259" w:lineRule="auto"/>
            </w:pPr>
            <w:r>
              <w:rPr>
                <w:sz w:val="20"/>
              </w:rPr>
              <w:t xml:space="preserve">1. </w:t>
            </w:r>
          </w:p>
        </w:tc>
        <w:tc>
          <w:tcPr>
            <w:tcW w:w="8546" w:type="dxa"/>
            <w:tcBorders>
              <w:top w:val="single" w:sz="5" w:space="0" w:color="8F22B3"/>
              <w:left w:val="single" w:sz="5" w:space="0" w:color="8F22B3"/>
              <w:bottom w:val="single" w:sz="5" w:space="0" w:color="8F22B3"/>
              <w:right w:val="single" w:sz="5" w:space="0" w:color="8F22B3"/>
            </w:tcBorders>
            <w:shd w:val="clear" w:color="auto" w:fill="F4E9F7"/>
          </w:tcPr>
          <w:p w14:paraId="536C22B7" w14:textId="77777777" w:rsidR="00B017DF" w:rsidRDefault="00B017DF" w:rsidP="00495041">
            <w:pPr>
              <w:spacing w:line="259" w:lineRule="auto"/>
              <w:ind w:left="1"/>
            </w:pPr>
            <w:r>
              <w:rPr>
                <w:sz w:val="20"/>
              </w:rPr>
              <w:t>A Certificate of Application issued by the Home Office under regulation 18(3) or 20(2) of the</w:t>
            </w:r>
          </w:p>
          <w:p w14:paraId="767C9E12" w14:textId="77777777" w:rsidR="00B017DF" w:rsidRDefault="00B017DF" w:rsidP="00495041">
            <w:pPr>
              <w:spacing w:line="259" w:lineRule="auto"/>
              <w:ind w:left="1" w:right="3"/>
            </w:pPr>
            <w:r>
              <w:rPr>
                <w:sz w:val="20"/>
              </w:rPr>
              <w:t xml:space="preserve">Immigration (European Economic Area) Regulations 2006, to a family member of a national of a European Economic Area country or Switzerland stating that the holder is permitted to take employment which is </w:t>
            </w:r>
            <w:r>
              <w:rPr>
                <w:rFonts w:ascii="Arial" w:eastAsia="Arial" w:hAnsi="Arial" w:cs="Arial"/>
                <w:b/>
                <w:sz w:val="20"/>
              </w:rPr>
              <w:t xml:space="preserve">less than 6 months </w:t>
            </w:r>
            <w:r>
              <w:rPr>
                <w:sz w:val="20"/>
              </w:rPr>
              <w:t xml:space="preserve">old </w:t>
            </w:r>
            <w:r>
              <w:rPr>
                <w:rFonts w:ascii="Arial" w:eastAsia="Arial" w:hAnsi="Arial" w:cs="Arial"/>
                <w:b/>
                <w:sz w:val="20"/>
              </w:rPr>
              <w:t xml:space="preserve">together with a Positive Verification Notice </w:t>
            </w:r>
            <w:r>
              <w:rPr>
                <w:sz w:val="20"/>
              </w:rPr>
              <w:t xml:space="preserve">from the Home Office Employer Checking Service. </w:t>
            </w:r>
          </w:p>
        </w:tc>
      </w:tr>
      <w:tr w:rsidR="00B017DF" w14:paraId="1CFAF293" w14:textId="77777777" w:rsidTr="00495041">
        <w:trPr>
          <w:trHeight w:val="852"/>
        </w:trPr>
        <w:tc>
          <w:tcPr>
            <w:tcW w:w="707" w:type="dxa"/>
            <w:tcBorders>
              <w:top w:val="single" w:sz="5" w:space="0" w:color="8F22B3"/>
              <w:left w:val="single" w:sz="5" w:space="0" w:color="8F22B3"/>
              <w:bottom w:val="single" w:sz="5" w:space="0" w:color="8F22B3"/>
              <w:right w:val="single" w:sz="5" w:space="0" w:color="8F22B3"/>
            </w:tcBorders>
            <w:shd w:val="clear" w:color="auto" w:fill="D2A7E0"/>
          </w:tcPr>
          <w:p w14:paraId="2AF88E8A" w14:textId="77777777" w:rsidR="00B017DF" w:rsidRDefault="00B017DF" w:rsidP="00495041">
            <w:pPr>
              <w:spacing w:line="259" w:lineRule="auto"/>
            </w:pPr>
            <w:r>
              <w:rPr>
                <w:sz w:val="20"/>
              </w:rPr>
              <w:t xml:space="preserve">2. </w:t>
            </w:r>
          </w:p>
        </w:tc>
        <w:tc>
          <w:tcPr>
            <w:tcW w:w="8546" w:type="dxa"/>
            <w:tcBorders>
              <w:top w:val="single" w:sz="5" w:space="0" w:color="8F22B3"/>
              <w:left w:val="single" w:sz="5" w:space="0" w:color="8F22B3"/>
              <w:bottom w:val="single" w:sz="5" w:space="0" w:color="8F22B3"/>
              <w:right w:val="single" w:sz="5" w:space="0" w:color="8F22B3"/>
            </w:tcBorders>
            <w:shd w:val="clear" w:color="auto" w:fill="F4E9F7"/>
          </w:tcPr>
          <w:p w14:paraId="1C81071F" w14:textId="77777777" w:rsidR="00B017DF" w:rsidRDefault="00B017DF" w:rsidP="00495041">
            <w:pPr>
              <w:spacing w:line="259" w:lineRule="auto"/>
              <w:ind w:left="1" w:right="1"/>
            </w:pPr>
            <w:r>
              <w:rPr>
                <w:sz w:val="20"/>
              </w:rPr>
              <w:t xml:space="preserve">An Application Registration Card issued by the Home Office stating that the holder is permitted to take the employment in question, </w:t>
            </w:r>
            <w:r>
              <w:rPr>
                <w:rFonts w:ascii="Arial" w:eastAsia="Arial" w:hAnsi="Arial" w:cs="Arial"/>
                <w:b/>
                <w:sz w:val="20"/>
              </w:rPr>
              <w:t xml:space="preserve">together with a Positive Verification Notice </w:t>
            </w:r>
            <w:r>
              <w:rPr>
                <w:sz w:val="20"/>
              </w:rPr>
              <w:t xml:space="preserve">from the Home Office Employer Checking Service. </w:t>
            </w:r>
          </w:p>
        </w:tc>
      </w:tr>
      <w:tr w:rsidR="00B017DF" w14:paraId="06CC5E71" w14:textId="77777777" w:rsidTr="00495041">
        <w:trPr>
          <w:trHeight w:val="848"/>
        </w:trPr>
        <w:tc>
          <w:tcPr>
            <w:tcW w:w="707" w:type="dxa"/>
            <w:tcBorders>
              <w:top w:val="single" w:sz="5" w:space="0" w:color="8F22B3"/>
              <w:left w:val="single" w:sz="5" w:space="0" w:color="8F22B3"/>
              <w:bottom w:val="single" w:sz="5" w:space="0" w:color="8F22B3"/>
              <w:right w:val="single" w:sz="5" w:space="0" w:color="8F22B3"/>
            </w:tcBorders>
            <w:shd w:val="clear" w:color="auto" w:fill="D2A7E0"/>
          </w:tcPr>
          <w:p w14:paraId="6238C1B9" w14:textId="77777777" w:rsidR="00B017DF" w:rsidRDefault="00B017DF" w:rsidP="00495041">
            <w:pPr>
              <w:spacing w:line="259" w:lineRule="auto"/>
            </w:pPr>
            <w:r>
              <w:rPr>
                <w:sz w:val="20"/>
              </w:rPr>
              <w:t xml:space="preserve">3. </w:t>
            </w:r>
          </w:p>
        </w:tc>
        <w:tc>
          <w:tcPr>
            <w:tcW w:w="8546" w:type="dxa"/>
            <w:tcBorders>
              <w:top w:val="single" w:sz="5" w:space="0" w:color="8F22B3"/>
              <w:left w:val="single" w:sz="5" w:space="0" w:color="8F22B3"/>
              <w:bottom w:val="single" w:sz="5" w:space="0" w:color="8F22B3"/>
              <w:right w:val="single" w:sz="5" w:space="0" w:color="8F22B3"/>
            </w:tcBorders>
            <w:shd w:val="clear" w:color="auto" w:fill="F4E9F7"/>
          </w:tcPr>
          <w:p w14:paraId="366CCB9F" w14:textId="77777777" w:rsidR="00B017DF" w:rsidRDefault="00B017DF" w:rsidP="00495041">
            <w:pPr>
              <w:spacing w:line="259" w:lineRule="auto"/>
              <w:ind w:left="1" w:right="5"/>
            </w:pPr>
            <w:r>
              <w:rPr>
                <w:sz w:val="20"/>
              </w:rPr>
              <w:t xml:space="preserve">A </w:t>
            </w:r>
            <w:r>
              <w:rPr>
                <w:rFonts w:ascii="Arial" w:eastAsia="Arial" w:hAnsi="Arial" w:cs="Arial"/>
                <w:b/>
                <w:sz w:val="20"/>
              </w:rPr>
              <w:t xml:space="preserve">Positive Verification Notice </w:t>
            </w:r>
            <w:r>
              <w:rPr>
                <w:sz w:val="20"/>
              </w:rPr>
              <w:t xml:space="preserve">issued by the Home Office Employer Checking Service to the employer or prospective employer, which indicates that the named person may stay in the UK and is permitted to do the work in question. </w:t>
            </w:r>
          </w:p>
        </w:tc>
      </w:tr>
    </w:tbl>
    <w:p w14:paraId="694FDA0F" w14:textId="77777777" w:rsidR="00B017DF" w:rsidRDefault="00B017DF" w:rsidP="00B017DF">
      <w:pPr>
        <w:spacing w:line="259" w:lineRule="auto"/>
        <w:ind w:left="2"/>
      </w:pPr>
      <w:r>
        <w:t xml:space="preserve"> </w:t>
      </w:r>
    </w:p>
    <w:p w14:paraId="51E3EB0B" w14:textId="12575FEE" w:rsidR="006C02E3" w:rsidRDefault="006C02E3" w:rsidP="00D63C6C">
      <w:r>
        <w:t>Nationals of the following European Economic Area (EEA) countries may work in the UK without restriction but need to provide evidence as detailed above.</w:t>
      </w:r>
      <w:r w:rsidR="002C2A52">
        <w:t xml:space="preserve">  Nationals of Switzerland can also work without restriction.</w:t>
      </w:r>
    </w:p>
    <w:p w14:paraId="3A33CEEB" w14:textId="55B32554" w:rsidR="006C02E3" w:rsidRDefault="006C02E3" w:rsidP="00D63C6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3118"/>
        <w:gridCol w:w="3233"/>
      </w:tblGrid>
      <w:tr w:rsidR="006C02E3" w14:paraId="4584E33D" w14:textId="77777777" w:rsidTr="002C2A52">
        <w:tc>
          <w:tcPr>
            <w:tcW w:w="3256" w:type="dxa"/>
          </w:tcPr>
          <w:p w14:paraId="27F68D0F" w14:textId="1F594283" w:rsidR="006C02E3" w:rsidRDefault="006C02E3" w:rsidP="00D63C6C">
            <w:r>
              <w:t>Austria</w:t>
            </w:r>
          </w:p>
        </w:tc>
        <w:tc>
          <w:tcPr>
            <w:tcW w:w="3118" w:type="dxa"/>
          </w:tcPr>
          <w:p w14:paraId="70B6BA3F" w14:textId="5E588D52" w:rsidR="006C02E3" w:rsidRDefault="002C2A52" w:rsidP="00D63C6C">
            <w:r>
              <w:t>Germany</w:t>
            </w:r>
          </w:p>
        </w:tc>
        <w:tc>
          <w:tcPr>
            <w:tcW w:w="3233" w:type="dxa"/>
          </w:tcPr>
          <w:p w14:paraId="388E48A0" w14:textId="5B8EDE08" w:rsidR="006C02E3" w:rsidRDefault="002C2A52" w:rsidP="00D63C6C">
            <w:r>
              <w:t>Malta</w:t>
            </w:r>
          </w:p>
        </w:tc>
      </w:tr>
      <w:tr w:rsidR="006C02E3" w14:paraId="16D4BC84" w14:textId="77777777" w:rsidTr="002C2A52">
        <w:tc>
          <w:tcPr>
            <w:tcW w:w="3256" w:type="dxa"/>
          </w:tcPr>
          <w:p w14:paraId="160E6F15" w14:textId="00192E00" w:rsidR="006C02E3" w:rsidRDefault="006C02E3" w:rsidP="006C02E3">
            <w:pPr>
              <w:tabs>
                <w:tab w:val="left" w:pos="970"/>
              </w:tabs>
            </w:pPr>
            <w:r>
              <w:t>Belgium</w:t>
            </w:r>
          </w:p>
        </w:tc>
        <w:tc>
          <w:tcPr>
            <w:tcW w:w="3118" w:type="dxa"/>
          </w:tcPr>
          <w:p w14:paraId="6F328FDD" w14:textId="6A839E90" w:rsidR="006C02E3" w:rsidRDefault="002C2A52" w:rsidP="00D63C6C">
            <w:r>
              <w:t>Greece</w:t>
            </w:r>
          </w:p>
        </w:tc>
        <w:tc>
          <w:tcPr>
            <w:tcW w:w="3233" w:type="dxa"/>
          </w:tcPr>
          <w:p w14:paraId="42C83CE4" w14:textId="6BF4B548" w:rsidR="006C02E3" w:rsidRDefault="002C2A52" w:rsidP="00D63C6C">
            <w:r>
              <w:t>Netherlands</w:t>
            </w:r>
          </w:p>
        </w:tc>
      </w:tr>
      <w:tr w:rsidR="006C02E3" w14:paraId="151BA066" w14:textId="77777777" w:rsidTr="002C2A52">
        <w:tc>
          <w:tcPr>
            <w:tcW w:w="3256" w:type="dxa"/>
          </w:tcPr>
          <w:p w14:paraId="7A50C494" w14:textId="676F2CA4" w:rsidR="006C02E3" w:rsidRDefault="002C2A52" w:rsidP="00D63C6C">
            <w:r>
              <w:t>Bulgaria</w:t>
            </w:r>
          </w:p>
        </w:tc>
        <w:tc>
          <w:tcPr>
            <w:tcW w:w="3118" w:type="dxa"/>
          </w:tcPr>
          <w:p w14:paraId="2696DA5D" w14:textId="7FEC8E3B" w:rsidR="006C02E3" w:rsidRDefault="002C2A52" w:rsidP="00D63C6C">
            <w:r>
              <w:t>Hungary</w:t>
            </w:r>
          </w:p>
        </w:tc>
        <w:tc>
          <w:tcPr>
            <w:tcW w:w="3233" w:type="dxa"/>
          </w:tcPr>
          <w:p w14:paraId="07925D8D" w14:textId="27CE4D72" w:rsidR="006C02E3" w:rsidRDefault="002C2A52" w:rsidP="00D63C6C">
            <w:r>
              <w:t>Norway</w:t>
            </w:r>
          </w:p>
        </w:tc>
      </w:tr>
      <w:tr w:rsidR="006C02E3" w14:paraId="282F6F66" w14:textId="77777777" w:rsidTr="002C2A52">
        <w:tc>
          <w:tcPr>
            <w:tcW w:w="3256" w:type="dxa"/>
          </w:tcPr>
          <w:p w14:paraId="5FE5290B" w14:textId="548C820F" w:rsidR="006C02E3" w:rsidRDefault="002C2A52" w:rsidP="00D63C6C">
            <w:r>
              <w:t>Croatia</w:t>
            </w:r>
          </w:p>
        </w:tc>
        <w:tc>
          <w:tcPr>
            <w:tcW w:w="3118" w:type="dxa"/>
          </w:tcPr>
          <w:p w14:paraId="3BFCD5A0" w14:textId="28027A89" w:rsidR="006C02E3" w:rsidRDefault="002C2A52" w:rsidP="00D63C6C">
            <w:r>
              <w:t>Iceland</w:t>
            </w:r>
          </w:p>
        </w:tc>
        <w:tc>
          <w:tcPr>
            <w:tcW w:w="3233" w:type="dxa"/>
          </w:tcPr>
          <w:p w14:paraId="7564697A" w14:textId="293F7FF7" w:rsidR="006C02E3" w:rsidRDefault="002C2A52" w:rsidP="00D63C6C">
            <w:r>
              <w:t>Poland</w:t>
            </w:r>
          </w:p>
        </w:tc>
      </w:tr>
      <w:tr w:rsidR="006C02E3" w14:paraId="0C90E44A" w14:textId="77777777" w:rsidTr="002C2A52">
        <w:tc>
          <w:tcPr>
            <w:tcW w:w="3256" w:type="dxa"/>
          </w:tcPr>
          <w:p w14:paraId="3ED15C1E" w14:textId="4EFC7306" w:rsidR="006C02E3" w:rsidRDefault="002C2A52" w:rsidP="00D63C6C">
            <w:r>
              <w:t>Cyprus</w:t>
            </w:r>
          </w:p>
        </w:tc>
        <w:tc>
          <w:tcPr>
            <w:tcW w:w="3118" w:type="dxa"/>
          </w:tcPr>
          <w:p w14:paraId="19D459FF" w14:textId="0641EC1A" w:rsidR="006C02E3" w:rsidRDefault="002C2A52" w:rsidP="00D63C6C">
            <w:r>
              <w:t>Ireland</w:t>
            </w:r>
          </w:p>
        </w:tc>
        <w:tc>
          <w:tcPr>
            <w:tcW w:w="3233" w:type="dxa"/>
          </w:tcPr>
          <w:p w14:paraId="00C7D05B" w14:textId="4C30893C" w:rsidR="006C02E3" w:rsidRDefault="002C2A52" w:rsidP="00D63C6C">
            <w:r>
              <w:t>Portugal</w:t>
            </w:r>
          </w:p>
        </w:tc>
      </w:tr>
      <w:tr w:rsidR="002C2A52" w14:paraId="56CF9A57" w14:textId="77777777" w:rsidTr="002C2A52">
        <w:tc>
          <w:tcPr>
            <w:tcW w:w="3256" w:type="dxa"/>
          </w:tcPr>
          <w:p w14:paraId="2D92AB53" w14:textId="6E4D9D2B" w:rsidR="002C2A52" w:rsidRDefault="002C2A52" w:rsidP="002C2A52">
            <w:r>
              <w:t>Czech Republic</w:t>
            </w:r>
          </w:p>
        </w:tc>
        <w:tc>
          <w:tcPr>
            <w:tcW w:w="3118" w:type="dxa"/>
          </w:tcPr>
          <w:p w14:paraId="00170913" w14:textId="7ACAA330" w:rsidR="002C2A52" w:rsidRDefault="002C2A52" w:rsidP="002C2A52">
            <w:r>
              <w:t>Italy</w:t>
            </w:r>
          </w:p>
        </w:tc>
        <w:tc>
          <w:tcPr>
            <w:tcW w:w="3233" w:type="dxa"/>
          </w:tcPr>
          <w:p w14:paraId="6EC35638" w14:textId="028FCE29" w:rsidR="002C2A52" w:rsidRDefault="002C2A52" w:rsidP="002C2A52">
            <w:r>
              <w:t>Romania</w:t>
            </w:r>
          </w:p>
        </w:tc>
      </w:tr>
      <w:tr w:rsidR="002C2A52" w14:paraId="569BAF3A" w14:textId="77777777" w:rsidTr="002C2A52">
        <w:tc>
          <w:tcPr>
            <w:tcW w:w="3256" w:type="dxa"/>
          </w:tcPr>
          <w:p w14:paraId="7560E4BA" w14:textId="64E89162" w:rsidR="002C2A52" w:rsidRDefault="002C2A52" w:rsidP="002C2A52">
            <w:r>
              <w:t>Denmark</w:t>
            </w:r>
          </w:p>
        </w:tc>
        <w:tc>
          <w:tcPr>
            <w:tcW w:w="3118" w:type="dxa"/>
          </w:tcPr>
          <w:p w14:paraId="06AF3CA8" w14:textId="4D450C55" w:rsidR="002C2A52" w:rsidRDefault="002C2A52" w:rsidP="002C2A52">
            <w:r>
              <w:t>Latvia</w:t>
            </w:r>
          </w:p>
        </w:tc>
        <w:tc>
          <w:tcPr>
            <w:tcW w:w="3233" w:type="dxa"/>
          </w:tcPr>
          <w:p w14:paraId="2133ADB5" w14:textId="46D4D490" w:rsidR="002C2A52" w:rsidRDefault="002C2A52" w:rsidP="002C2A52">
            <w:r>
              <w:t>Slovakia</w:t>
            </w:r>
          </w:p>
        </w:tc>
      </w:tr>
      <w:tr w:rsidR="002C2A52" w14:paraId="1E2F9CD0" w14:textId="77777777" w:rsidTr="002C2A52">
        <w:tc>
          <w:tcPr>
            <w:tcW w:w="3256" w:type="dxa"/>
          </w:tcPr>
          <w:p w14:paraId="347D2B43" w14:textId="3BECE8B1" w:rsidR="002C2A52" w:rsidRDefault="002C2A52" w:rsidP="002C2A52">
            <w:r>
              <w:t>Estonia</w:t>
            </w:r>
          </w:p>
        </w:tc>
        <w:tc>
          <w:tcPr>
            <w:tcW w:w="3118" w:type="dxa"/>
          </w:tcPr>
          <w:p w14:paraId="40F1722C" w14:textId="741FFAF3" w:rsidR="002C2A52" w:rsidRDefault="002C2A52" w:rsidP="002C2A52">
            <w:r>
              <w:t>Liechtenstein</w:t>
            </w:r>
          </w:p>
        </w:tc>
        <w:tc>
          <w:tcPr>
            <w:tcW w:w="3233" w:type="dxa"/>
          </w:tcPr>
          <w:p w14:paraId="09B5CABE" w14:textId="2E4CB533" w:rsidR="002C2A52" w:rsidRDefault="002C2A52" w:rsidP="002C2A52">
            <w:r>
              <w:t>Slovenia</w:t>
            </w:r>
          </w:p>
        </w:tc>
      </w:tr>
      <w:tr w:rsidR="002C2A52" w14:paraId="0E2EF653" w14:textId="77777777" w:rsidTr="002C2A52">
        <w:tc>
          <w:tcPr>
            <w:tcW w:w="3256" w:type="dxa"/>
          </w:tcPr>
          <w:p w14:paraId="002DC770" w14:textId="16F97E09" w:rsidR="002C2A52" w:rsidRDefault="002C2A52" w:rsidP="002C2A52">
            <w:r>
              <w:t>Finland</w:t>
            </w:r>
          </w:p>
        </w:tc>
        <w:tc>
          <w:tcPr>
            <w:tcW w:w="3118" w:type="dxa"/>
          </w:tcPr>
          <w:p w14:paraId="7748B33B" w14:textId="52F06B43" w:rsidR="002C2A52" w:rsidRDefault="002C2A52" w:rsidP="002C2A52">
            <w:r>
              <w:t>Lithuania</w:t>
            </w:r>
          </w:p>
        </w:tc>
        <w:tc>
          <w:tcPr>
            <w:tcW w:w="3233" w:type="dxa"/>
          </w:tcPr>
          <w:p w14:paraId="3B10CA55" w14:textId="35A60E36" w:rsidR="002C2A52" w:rsidRDefault="002C2A52" w:rsidP="002C2A52">
            <w:r>
              <w:t>Spain</w:t>
            </w:r>
          </w:p>
        </w:tc>
      </w:tr>
      <w:tr w:rsidR="002C2A52" w14:paraId="31F2F5A0" w14:textId="77777777" w:rsidTr="002C2A52">
        <w:tc>
          <w:tcPr>
            <w:tcW w:w="3256" w:type="dxa"/>
          </w:tcPr>
          <w:p w14:paraId="0A15E203" w14:textId="5D79335D" w:rsidR="002C2A52" w:rsidRDefault="002C2A52" w:rsidP="002C2A52">
            <w:r>
              <w:t>France</w:t>
            </w:r>
          </w:p>
        </w:tc>
        <w:tc>
          <w:tcPr>
            <w:tcW w:w="3118" w:type="dxa"/>
          </w:tcPr>
          <w:p w14:paraId="048C3C86" w14:textId="064DE247" w:rsidR="002C2A52" w:rsidRDefault="002C2A52" w:rsidP="002C2A52">
            <w:r>
              <w:t>Luxembourg</w:t>
            </w:r>
          </w:p>
        </w:tc>
        <w:tc>
          <w:tcPr>
            <w:tcW w:w="3233" w:type="dxa"/>
          </w:tcPr>
          <w:p w14:paraId="12FA9356" w14:textId="7B752C6E" w:rsidR="002C2A52" w:rsidRDefault="002C2A52" w:rsidP="002C2A52">
            <w:r>
              <w:t>Sweden</w:t>
            </w:r>
          </w:p>
        </w:tc>
      </w:tr>
    </w:tbl>
    <w:p w14:paraId="15C747B9" w14:textId="2CD6742E" w:rsidR="00B017DF" w:rsidRPr="00F3245D" w:rsidRDefault="006C02E3" w:rsidP="00D63C6C">
      <w:r>
        <w:t xml:space="preserve"> </w:t>
      </w:r>
    </w:p>
    <w:sectPr w:rsidR="00B017DF" w:rsidRPr="00F3245D" w:rsidSect="00410763">
      <w:footerReference w:type="default" r:id="rId15"/>
      <w:footerReference w:type="first" r:id="rId16"/>
      <w:pgSz w:w="12240" w:h="15840"/>
      <w:pgMar w:top="851" w:right="1183" w:bottom="709" w:left="1440" w:header="720" w:footer="432"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C163E2" w14:textId="77777777" w:rsidR="00360108" w:rsidRDefault="00360108" w:rsidP="001D21D5">
      <w:r>
        <w:separator/>
      </w:r>
    </w:p>
  </w:endnote>
  <w:endnote w:type="continuationSeparator" w:id="0">
    <w:p w14:paraId="685B2F91" w14:textId="77777777" w:rsidR="00360108" w:rsidRDefault="00360108" w:rsidP="001D21D5">
      <w:r>
        <w:continuationSeparator/>
      </w:r>
    </w:p>
  </w:endnote>
  <w:endnote w:type="continuationNotice" w:id="1">
    <w:p w14:paraId="33DF8207" w14:textId="77777777" w:rsidR="00360108" w:rsidRDefault="003601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4321950"/>
      <w:docPartObj>
        <w:docPartGallery w:val="Page Numbers (Bottom of Page)"/>
        <w:docPartUnique/>
      </w:docPartObj>
    </w:sdtPr>
    <w:sdtEndPr>
      <w:rPr>
        <w:noProof/>
      </w:rPr>
    </w:sdtEndPr>
    <w:sdtContent>
      <w:p w14:paraId="76B14F2D" w14:textId="25A3C1C2" w:rsidR="008926D2" w:rsidRDefault="008926D2" w:rsidP="008926D2">
        <w:pPr>
          <w:pStyle w:val="Footer"/>
          <w:jc w:val="right"/>
        </w:pPr>
        <w:r>
          <w:fldChar w:fldCharType="begin"/>
        </w:r>
        <w:r>
          <w:instrText xml:space="preserve"> PAGE   \* MERGEFORMAT </w:instrText>
        </w:r>
        <w:r>
          <w:fldChar w:fldCharType="separate"/>
        </w:r>
        <w:r w:rsidR="0039496A">
          <w:rPr>
            <w:noProof/>
          </w:rPr>
          <w:t>3</w:t>
        </w:r>
        <w:r>
          <w:rPr>
            <w:noProof/>
          </w:rPr>
          <w:fldChar w:fldCharType="end"/>
        </w:r>
      </w:p>
    </w:sdtContent>
  </w:sdt>
  <w:p w14:paraId="52210740" w14:textId="1E62FB95" w:rsidR="008926D2" w:rsidRPr="008926D2" w:rsidRDefault="008926D2" w:rsidP="008926D2">
    <w:pPr>
      <w:pStyle w:val="Footer"/>
      <w:jc w:val="right"/>
    </w:pPr>
    <w:r w:rsidRPr="00A757F1">
      <w:rPr>
        <w:i/>
        <w:sz w:val="18"/>
        <w:szCs w:val="18"/>
        <w:lang w:val="en-GB"/>
      </w:rPr>
      <w:t>Right to Work Checks/HR/</w:t>
    </w:r>
    <w:proofErr w:type="spellStart"/>
    <w:r w:rsidRPr="00A757F1">
      <w:rPr>
        <w:i/>
        <w:sz w:val="18"/>
        <w:szCs w:val="18"/>
        <w:lang w:val="en-GB"/>
      </w:rPr>
      <w:t>jbo</w:t>
    </w:r>
    <w:proofErr w:type="spellEnd"/>
    <w:r w:rsidRPr="00A757F1">
      <w:rPr>
        <w:i/>
        <w:sz w:val="18"/>
        <w:szCs w:val="18"/>
        <w:lang w:val="en-GB"/>
      </w:rPr>
      <w:t>/April 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0420833"/>
      <w:docPartObj>
        <w:docPartGallery w:val="Page Numbers (Bottom of Page)"/>
        <w:docPartUnique/>
      </w:docPartObj>
    </w:sdtPr>
    <w:sdtEndPr>
      <w:rPr>
        <w:noProof/>
      </w:rPr>
    </w:sdtEndPr>
    <w:sdtContent>
      <w:p w14:paraId="1D7FC249" w14:textId="67E4C4D0" w:rsidR="008926D2" w:rsidRDefault="008926D2">
        <w:pPr>
          <w:pStyle w:val="Footer"/>
          <w:jc w:val="right"/>
        </w:pPr>
        <w:r>
          <w:fldChar w:fldCharType="begin"/>
        </w:r>
        <w:r>
          <w:instrText xml:space="preserve"> PAGE   \* MERGEFORMAT </w:instrText>
        </w:r>
        <w:r>
          <w:fldChar w:fldCharType="separate"/>
        </w:r>
        <w:r w:rsidR="0039496A">
          <w:rPr>
            <w:noProof/>
          </w:rPr>
          <w:t>1</w:t>
        </w:r>
        <w:r>
          <w:rPr>
            <w:noProof/>
          </w:rPr>
          <w:fldChar w:fldCharType="end"/>
        </w:r>
      </w:p>
    </w:sdtContent>
  </w:sdt>
  <w:p w14:paraId="32C1C65B" w14:textId="039C2E32" w:rsidR="008926D2" w:rsidRDefault="008926D2" w:rsidP="008926D2">
    <w:pPr>
      <w:pStyle w:val="Footer"/>
      <w:jc w:val="right"/>
      <w:rPr>
        <w:i/>
        <w:sz w:val="18"/>
        <w:szCs w:val="18"/>
        <w:lang w:val="en-GB"/>
      </w:rPr>
    </w:pPr>
    <w:r w:rsidRPr="00A757F1">
      <w:rPr>
        <w:i/>
        <w:sz w:val="18"/>
        <w:szCs w:val="18"/>
        <w:lang w:val="en-GB"/>
      </w:rPr>
      <w:t>Right to Work Checks/HR/</w:t>
    </w:r>
    <w:proofErr w:type="spellStart"/>
    <w:r w:rsidRPr="00A757F1">
      <w:rPr>
        <w:i/>
        <w:sz w:val="18"/>
        <w:szCs w:val="18"/>
        <w:lang w:val="en-GB"/>
      </w:rPr>
      <w:t>jbo</w:t>
    </w:r>
    <w:proofErr w:type="spellEnd"/>
    <w:r w:rsidRPr="00A757F1">
      <w:rPr>
        <w:i/>
        <w:sz w:val="18"/>
        <w:szCs w:val="18"/>
        <w:lang w:val="en-GB"/>
      </w:rPr>
      <w:t>/April 2019</w:t>
    </w:r>
  </w:p>
  <w:p w14:paraId="19A4EFA9" w14:textId="0DEAFA3C" w:rsidR="00AB37B1" w:rsidRDefault="00AB37B1" w:rsidP="008926D2">
    <w:pPr>
      <w:pStyle w:val="Footer"/>
      <w:jc w:val="right"/>
      <w:rPr>
        <w:i/>
        <w:sz w:val="18"/>
        <w:szCs w:val="18"/>
        <w:lang w:val="en-GB"/>
      </w:rPr>
    </w:pPr>
    <w:r>
      <w:rPr>
        <w:i/>
        <w:sz w:val="18"/>
        <w:szCs w:val="18"/>
        <w:lang w:val="en-GB"/>
      </w:rPr>
      <w:t>STCCAT Recruitment Procedures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C61C52" w14:textId="77777777" w:rsidR="00360108" w:rsidRDefault="00360108" w:rsidP="001D21D5">
      <w:r>
        <w:separator/>
      </w:r>
    </w:p>
  </w:footnote>
  <w:footnote w:type="continuationSeparator" w:id="0">
    <w:p w14:paraId="2D85E996" w14:textId="77777777" w:rsidR="00360108" w:rsidRDefault="00360108" w:rsidP="001D21D5">
      <w:r>
        <w:continuationSeparator/>
      </w:r>
    </w:p>
  </w:footnote>
  <w:footnote w:type="continuationNotice" w:id="1">
    <w:p w14:paraId="1ED36636" w14:textId="77777777" w:rsidR="00360108" w:rsidRDefault="0036010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8597B19"/>
    <w:multiLevelType w:val="hybridMultilevel"/>
    <w:tmpl w:val="C1F21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8A011A5"/>
    <w:multiLevelType w:val="hybridMultilevel"/>
    <w:tmpl w:val="31BC6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C56741E"/>
    <w:multiLevelType w:val="hybridMultilevel"/>
    <w:tmpl w:val="E89EA7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7A7157D"/>
    <w:multiLevelType w:val="hybridMultilevel"/>
    <w:tmpl w:val="8EAA8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A65175"/>
    <w:multiLevelType w:val="hybridMultilevel"/>
    <w:tmpl w:val="8640CCAC"/>
    <w:lvl w:ilvl="0" w:tplc="04090001">
      <w:start w:val="1"/>
      <w:numFmt w:val="bullet"/>
      <w:lvlText w:val=""/>
      <w:lvlJc w:val="left"/>
      <w:pPr>
        <w:ind w:left="1510" w:hanging="360"/>
      </w:pPr>
      <w:rPr>
        <w:rFonts w:ascii="Symbol" w:hAnsi="Symbol" w:hint="default"/>
      </w:rPr>
    </w:lvl>
    <w:lvl w:ilvl="1" w:tplc="04090003" w:tentative="1">
      <w:start w:val="1"/>
      <w:numFmt w:val="bullet"/>
      <w:lvlText w:val="o"/>
      <w:lvlJc w:val="left"/>
      <w:pPr>
        <w:ind w:left="2230" w:hanging="360"/>
      </w:pPr>
      <w:rPr>
        <w:rFonts w:ascii="Courier New" w:hAnsi="Courier New" w:cs="Courier New" w:hint="default"/>
      </w:rPr>
    </w:lvl>
    <w:lvl w:ilvl="2" w:tplc="04090005" w:tentative="1">
      <w:start w:val="1"/>
      <w:numFmt w:val="bullet"/>
      <w:lvlText w:val=""/>
      <w:lvlJc w:val="left"/>
      <w:pPr>
        <w:ind w:left="2950" w:hanging="360"/>
      </w:pPr>
      <w:rPr>
        <w:rFonts w:ascii="Wingdings" w:hAnsi="Wingdings" w:hint="default"/>
      </w:rPr>
    </w:lvl>
    <w:lvl w:ilvl="3" w:tplc="04090001" w:tentative="1">
      <w:start w:val="1"/>
      <w:numFmt w:val="bullet"/>
      <w:lvlText w:val=""/>
      <w:lvlJc w:val="left"/>
      <w:pPr>
        <w:ind w:left="3670" w:hanging="360"/>
      </w:pPr>
      <w:rPr>
        <w:rFonts w:ascii="Symbol" w:hAnsi="Symbol" w:hint="default"/>
      </w:rPr>
    </w:lvl>
    <w:lvl w:ilvl="4" w:tplc="04090003" w:tentative="1">
      <w:start w:val="1"/>
      <w:numFmt w:val="bullet"/>
      <w:lvlText w:val="o"/>
      <w:lvlJc w:val="left"/>
      <w:pPr>
        <w:ind w:left="4390" w:hanging="360"/>
      </w:pPr>
      <w:rPr>
        <w:rFonts w:ascii="Courier New" w:hAnsi="Courier New" w:cs="Courier New" w:hint="default"/>
      </w:rPr>
    </w:lvl>
    <w:lvl w:ilvl="5" w:tplc="04090005" w:tentative="1">
      <w:start w:val="1"/>
      <w:numFmt w:val="bullet"/>
      <w:lvlText w:val=""/>
      <w:lvlJc w:val="left"/>
      <w:pPr>
        <w:ind w:left="5110" w:hanging="360"/>
      </w:pPr>
      <w:rPr>
        <w:rFonts w:ascii="Wingdings" w:hAnsi="Wingdings" w:hint="default"/>
      </w:rPr>
    </w:lvl>
    <w:lvl w:ilvl="6" w:tplc="04090001" w:tentative="1">
      <w:start w:val="1"/>
      <w:numFmt w:val="bullet"/>
      <w:lvlText w:val=""/>
      <w:lvlJc w:val="left"/>
      <w:pPr>
        <w:ind w:left="5830" w:hanging="360"/>
      </w:pPr>
      <w:rPr>
        <w:rFonts w:ascii="Symbol" w:hAnsi="Symbol" w:hint="default"/>
      </w:rPr>
    </w:lvl>
    <w:lvl w:ilvl="7" w:tplc="04090003" w:tentative="1">
      <w:start w:val="1"/>
      <w:numFmt w:val="bullet"/>
      <w:lvlText w:val="o"/>
      <w:lvlJc w:val="left"/>
      <w:pPr>
        <w:ind w:left="6550" w:hanging="360"/>
      </w:pPr>
      <w:rPr>
        <w:rFonts w:ascii="Courier New" w:hAnsi="Courier New" w:cs="Courier New" w:hint="default"/>
      </w:rPr>
    </w:lvl>
    <w:lvl w:ilvl="8" w:tplc="04090005" w:tentative="1">
      <w:start w:val="1"/>
      <w:numFmt w:val="bullet"/>
      <w:lvlText w:val=""/>
      <w:lvlJc w:val="left"/>
      <w:pPr>
        <w:ind w:left="7270" w:hanging="360"/>
      </w:pPr>
      <w:rPr>
        <w:rFonts w:ascii="Wingdings" w:hAnsi="Wingdings" w:hint="default"/>
      </w:rPr>
    </w:lvl>
  </w:abstractNum>
  <w:abstractNum w:abstractNumId="13" w15:restartNumberingAfterBreak="0">
    <w:nsid w:val="21B145E3"/>
    <w:multiLevelType w:val="hybridMultilevel"/>
    <w:tmpl w:val="D08E71D4"/>
    <w:lvl w:ilvl="0" w:tplc="04090001">
      <w:start w:val="1"/>
      <w:numFmt w:val="bullet"/>
      <w:lvlText w:val=""/>
      <w:lvlJc w:val="left"/>
      <w:pPr>
        <w:ind w:left="1510" w:hanging="360"/>
      </w:pPr>
      <w:rPr>
        <w:rFonts w:ascii="Symbol" w:hAnsi="Symbol" w:hint="default"/>
      </w:rPr>
    </w:lvl>
    <w:lvl w:ilvl="1" w:tplc="04090003" w:tentative="1">
      <w:start w:val="1"/>
      <w:numFmt w:val="bullet"/>
      <w:lvlText w:val="o"/>
      <w:lvlJc w:val="left"/>
      <w:pPr>
        <w:ind w:left="2230" w:hanging="360"/>
      </w:pPr>
      <w:rPr>
        <w:rFonts w:ascii="Courier New" w:hAnsi="Courier New" w:cs="Courier New" w:hint="default"/>
      </w:rPr>
    </w:lvl>
    <w:lvl w:ilvl="2" w:tplc="04090005" w:tentative="1">
      <w:start w:val="1"/>
      <w:numFmt w:val="bullet"/>
      <w:lvlText w:val=""/>
      <w:lvlJc w:val="left"/>
      <w:pPr>
        <w:ind w:left="2950" w:hanging="360"/>
      </w:pPr>
      <w:rPr>
        <w:rFonts w:ascii="Wingdings" w:hAnsi="Wingdings" w:hint="default"/>
      </w:rPr>
    </w:lvl>
    <w:lvl w:ilvl="3" w:tplc="04090001" w:tentative="1">
      <w:start w:val="1"/>
      <w:numFmt w:val="bullet"/>
      <w:lvlText w:val=""/>
      <w:lvlJc w:val="left"/>
      <w:pPr>
        <w:ind w:left="3670" w:hanging="360"/>
      </w:pPr>
      <w:rPr>
        <w:rFonts w:ascii="Symbol" w:hAnsi="Symbol" w:hint="default"/>
      </w:rPr>
    </w:lvl>
    <w:lvl w:ilvl="4" w:tplc="04090003" w:tentative="1">
      <w:start w:val="1"/>
      <w:numFmt w:val="bullet"/>
      <w:lvlText w:val="o"/>
      <w:lvlJc w:val="left"/>
      <w:pPr>
        <w:ind w:left="4390" w:hanging="360"/>
      </w:pPr>
      <w:rPr>
        <w:rFonts w:ascii="Courier New" w:hAnsi="Courier New" w:cs="Courier New" w:hint="default"/>
      </w:rPr>
    </w:lvl>
    <w:lvl w:ilvl="5" w:tplc="04090005" w:tentative="1">
      <w:start w:val="1"/>
      <w:numFmt w:val="bullet"/>
      <w:lvlText w:val=""/>
      <w:lvlJc w:val="left"/>
      <w:pPr>
        <w:ind w:left="5110" w:hanging="360"/>
      </w:pPr>
      <w:rPr>
        <w:rFonts w:ascii="Wingdings" w:hAnsi="Wingdings" w:hint="default"/>
      </w:rPr>
    </w:lvl>
    <w:lvl w:ilvl="6" w:tplc="04090001" w:tentative="1">
      <w:start w:val="1"/>
      <w:numFmt w:val="bullet"/>
      <w:lvlText w:val=""/>
      <w:lvlJc w:val="left"/>
      <w:pPr>
        <w:ind w:left="5830" w:hanging="360"/>
      </w:pPr>
      <w:rPr>
        <w:rFonts w:ascii="Symbol" w:hAnsi="Symbol" w:hint="default"/>
      </w:rPr>
    </w:lvl>
    <w:lvl w:ilvl="7" w:tplc="04090003" w:tentative="1">
      <w:start w:val="1"/>
      <w:numFmt w:val="bullet"/>
      <w:lvlText w:val="o"/>
      <w:lvlJc w:val="left"/>
      <w:pPr>
        <w:ind w:left="6550" w:hanging="360"/>
      </w:pPr>
      <w:rPr>
        <w:rFonts w:ascii="Courier New" w:hAnsi="Courier New" w:cs="Courier New" w:hint="default"/>
      </w:rPr>
    </w:lvl>
    <w:lvl w:ilvl="8" w:tplc="04090005" w:tentative="1">
      <w:start w:val="1"/>
      <w:numFmt w:val="bullet"/>
      <w:lvlText w:val=""/>
      <w:lvlJc w:val="left"/>
      <w:pPr>
        <w:ind w:left="7270" w:hanging="360"/>
      </w:pPr>
      <w:rPr>
        <w:rFonts w:ascii="Wingdings" w:hAnsi="Wingdings" w:hint="default"/>
      </w:rPr>
    </w:lvl>
  </w:abstractNum>
  <w:abstractNum w:abstractNumId="14" w15:restartNumberingAfterBreak="0">
    <w:nsid w:val="225E26AA"/>
    <w:multiLevelType w:val="hybridMultilevel"/>
    <w:tmpl w:val="7AF20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3D23BC"/>
    <w:multiLevelType w:val="hybridMultilevel"/>
    <w:tmpl w:val="3AF064F6"/>
    <w:lvl w:ilvl="0" w:tplc="04090001">
      <w:start w:val="1"/>
      <w:numFmt w:val="bullet"/>
      <w:lvlText w:val=""/>
      <w:lvlJc w:val="left"/>
      <w:pPr>
        <w:ind w:left="1010" w:hanging="360"/>
      </w:pPr>
      <w:rPr>
        <w:rFonts w:ascii="Symbol" w:hAnsi="Symbol" w:hint="default"/>
      </w:rPr>
    </w:lvl>
    <w:lvl w:ilvl="1" w:tplc="04090003" w:tentative="1">
      <w:start w:val="1"/>
      <w:numFmt w:val="bullet"/>
      <w:lvlText w:val="o"/>
      <w:lvlJc w:val="left"/>
      <w:pPr>
        <w:ind w:left="1730" w:hanging="360"/>
      </w:pPr>
      <w:rPr>
        <w:rFonts w:ascii="Courier New" w:hAnsi="Courier New" w:cs="Courier New" w:hint="default"/>
      </w:rPr>
    </w:lvl>
    <w:lvl w:ilvl="2" w:tplc="04090005" w:tentative="1">
      <w:start w:val="1"/>
      <w:numFmt w:val="bullet"/>
      <w:lvlText w:val=""/>
      <w:lvlJc w:val="left"/>
      <w:pPr>
        <w:ind w:left="2450" w:hanging="360"/>
      </w:pPr>
      <w:rPr>
        <w:rFonts w:ascii="Wingdings" w:hAnsi="Wingdings" w:hint="default"/>
      </w:rPr>
    </w:lvl>
    <w:lvl w:ilvl="3" w:tplc="04090001" w:tentative="1">
      <w:start w:val="1"/>
      <w:numFmt w:val="bullet"/>
      <w:lvlText w:val=""/>
      <w:lvlJc w:val="left"/>
      <w:pPr>
        <w:ind w:left="3170" w:hanging="360"/>
      </w:pPr>
      <w:rPr>
        <w:rFonts w:ascii="Symbol" w:hAnsi="Symbol" w:hint="default"/>
      </w:rPr>
    </w:lvl>
    <w:lvl w:ilvl="4" w:tplc="04090003" w:tentative="1">
      <w:start w:val="1"/>
      <w:numFmt w:val="bullet"/>
      <w:lvlText w:val="o"/>
      <w:lvlJc w:val="left"/>
      <w:pPr>
        <w:ind w:left="3890" w:hanging="360"/>
      </w:pPr>
      <w:rPr>
        <w:rFonts w:ascii="Courier New" w:hAnsi="Courier New" w:cs="Courier New" w:hint="default"/>
      </w:rPr>
    </w:lvl>
    <w:lvl w:ilvl="5" w:tplc="04090005" w:tentative="1">
      <w:start w:val="1"/>
      <w:numFmt w:val="bullet"/>
      <w:lvlText w:val=""/>
      <w:lvlJc w:val="left"/>
      <w:pPr>
        <w:ind w:left="4610" w:hanging="360"/>
      </w:pPr>
      <w:rPr>
        <w:rFonts w:ascii="Wingdings" w:hAnsi="Wingdings" w:hint="default"/>
      </w:rPr>
    </w:lvl>
    <w:lvl w:ilvl="6" w:tplc="04090001" w:tentative="1">
      <w:start w:val="1"/>
      <w:numFmt w:val="bullet"/>
      <w:lvlText w:val=""/>
      <w:lvlJc w:val="left"/>
      <w:pPr>
        <w:ind w:left="5330" w:hanging="360"/>
      </w:pPr>
      <w:rPr>
        <w:rFonts w:ascii="Symbol" w:hAnsi="Symbol" w:hint="default"/>
      </w:rPr>
    </w:lvl>
    <w:lvl w:ilvl="7" w:tplc="04090003" w:tentative="1">
      <w:start w:val="1"/>
      <w:numFmt w:val="bullet"/>
      <w:lvlText w:val="o"/>
      <w:lvlJc w:val="left"/>
      <w:pPr>
        <w:ind w:left="6050" w:hanging="360"/>
      </w:pPr>
      <w:rPr>
        <w:rFonts w:ascii="Courier New" w:hAnsi="Courier New" w:cs="Courier New" w:hint="default"/>
      </w:rPr>
    </w:lvl>
    <w:lvl w:ilvl="8" w:tplc="04090005" w:tentative="1">
      <w:start w:val="1"/>
      <w:numFmt w:val="bullet"/>
      <w:lvlText w:val=""/>
      <w:lvlJc w:val="left"/>
      <w:pPr>
        <w:ind w:left="6770" w:hanging="360"/>
      </w:pPr>
      <w:rPr>
        <w:rFonts w:ascii="Wingdings" w:hAnsi="Wingdings" w:hint="default"/>
      </w:rPr>
    </w:lvl>
  </w:abstractNum>
  <w:abstractNum w:abstractNumId="16" w15:restartNumberingAfterBreak="0">
    <w:nsid w:val="30AA1D88"/>
    <w:multiLevelType w:val="hybridMultilevel"/>
    <w:tmpl w:val="5F080E6A"/>
    <w:lvl w:ilvl="0" w:tplc="04090001">
      <w:start w:val="1"/>
      <w:numFmt w:val="bullet"/>
      <w:lvlText w:val=""/>
      <w:lvlJc w:val="left"/>
      <w:pPr>
        <w:ind w:left="1670" w:hanging="360"/>
      </w:pPr>
      <w:rPr>
        <w:rFonts w:ascii="Symbol" w:hAnsi="Symbol" w:hint="default"/>
      </w:rPr>
    </w:lvl>
    <w:lvl w:ilvl="1" w:tplc="04090003" w:tentative="1">
      <w:start w:val="1"/>
      <w:numFmt w:val="bullet"/>
      <w:lvlText w:val="o"/>
      <w:lvlJc w:val="left"/>
      <w:pPr>
        <w:ind w:left="2390" w:hanging="360"/>
      </w:pPr>
      <w:rPr>
        <w:rFonts w:ascii="Courier New" w:hAnsi="Courier New" w:cs="Courier New" w:hint="default"/>
      </w:rPr>
    </w:lvl>
    <w:lvl w:ilvl="2" w:tplc="04090005" w:tentative="1">
      <w:start w:val="1"/>
      <w:numFmt w:val="bullet"/>
      <w:lvlText w:val=""/>
      <w:lvlJc w:val="left"/>
      <w:pPr>
        <w:ind w:left="3110" w:hanging="360"/>
      </w:pPr>
      <w:rPr>
        <w:rFonts w:ascii="Wingdings" w:hAnsi="Wingdings" w:hint="default"/>
      </w:rPr>
    </w:lvl>
    <w:lvl w:ilvl="3" w:tplc="04090001" w:tentative="1">
      <w:start w:val="1"/>
      <w:numFmt w:val="bullet"/>
      <w:lvlText w:val=""/>
      <w:lvlJc w:val="left"/>
      <w:pPr>
        <w:ind w:left="3830" w:hanging="360"/>
      </w:pPr>
      <w:rPr>
        <w:rFonts w:ascii="Symbol" w:hAnsi="Symbol" w:hint="default"/>
      </w:rPr>
    </w:lvl>
    <w:lvl w:ilvl="4" w:tplc="04090003" w:tentative="1">
      <w:start w:val="1"/>
      <w:numFmt w:val="bullet"/>
      <w:lvlText w:val="o"/>
      <w:lvlJc w:val="left"/>
      <w:pPr>
        <w:ind w:left="4550" w:hanging="360"/>
      </w:pPr>
      <w:rPr>
        <w:rFonts w:ascii="Courier New" w:hAnsi="Courier New" w:cs="Courier New" w:hint="default"/>
      </w:rPr>
    </w:lvl>
    <w:lvl w:ilvl="5" w:tplc="04090005" w:tentative="1">
      <w:start w:val="1"/>
      <w:numFmt w:val="bullet"/>
      <w:lvlText w:val=""/>
      <w:lvlJc w:val="left"/>
      <w:pPr>
        <w:ind w:left="5270" w:hanging="360"/>
      </w:pPr>
      <w:rPr>
        <w:rFonts w:ascii="Wingdings" w:hAnsi="Wingdings" w:hint="default"/>
      </w:rPr>
    </w:lvl>
    <w:lvl w:ilvl="6" w:tplc="04090001" w:tentative="1">
      <w:start w:val="1"/>
      <w:numFmt w:val="bullet"/>
      <w:lvlText w:val=""/>
      <w:lvlJc w:val="left"/>
      <w:pPr>
        <w:ind w:left="5990" w:hanging="360"/>
      </w:pPr>
      <w:rPr>
        <w:rFonts w:ascii="Symbol" w:hAnsi="Symbol" w:hint="default"/>
      </w:rPr>
    </w:lvl>
    <w:lvl w:ilvl="7" w:tplc="04090003" w:tentative="1">
      <w:start w:val="1"/>
      <w:numFmt w:val="bullet"/>
      <w:lvlText w:val="o"/>
      <w:lvlJc w:val="left"/>
      <w:pPr>
        <w:ind w:left="6710" w:hanging="360"/>
      </w:pPr>
      <w:rPr>
        <w:rFonts w:ascii="Courier New" w:hAnsi="Courier New" w:cs="Courier New" w:hint="default"/>
      </w:rPr>
    </w:lvl>
    <w:lvl w:ilvl="8" w:tplc="04090005" w:tentative="1">
      <w:start w:val="1"/>
      <w:numFmt w:val="bullet"/>
      <w:lvlText w:val=""/>
      <w:lvlJc w:val="left"/>
      <w:pPr>
        <w:ind w:left="7430" w:hanging="360"/>
      </w:pPr>
      <w:rPr>
        <w:rFonts w:ascii="Wingdings" w:hAnsi="Wingdings" w:hint="default"/>
      </w:rPr>
    </w:lvl>
  </w:abstractNum>
  <w:abstractNum w:abstractNumId="17" w15:restartNumberingAfterBreak="0">
    <w:nsid w:val="37864B2B"/>
    <w:multiLevelType w:val="hybridMultilevel"/>
    <w:tmpl w:val="D45679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7B96946"/>
    <w:multiLevelType w:val="hybridMultilevel"/>
    <w:tmpl w:val="5F9A2D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635D72"/>
    <w:multiLevelType w:val="hybridMultilevel"/>
    <w:tmpl w:val="49C69242"/>
    <w:lvl w:ilvl="0" w:tplc="04090001">
      <w:start w:val="1"/>
      <w:numFmt w:val="bullet"/>
      <w:lvlText w:val=""/>
      <w:lvlJc w:val="left"/>
      <w:pPr>
        <w:ind w:left="1510" w:hanging="360"/>
      </w:pPr>
      <w:rPr>
        <w:rFonts w:ascii="Symbol" w:hAnsi="Symbol" w:hint="default"/>
      </w:rPr>
    </w:lvl>
    <w:lvl w:ilvl="1" w:tplc="04090003" w:tentative="1">
      <w:start w:val="1"/>
      <w:numFmt w:val="bullet"/>
      <w:lvlText w:val="o"/>
      <w:lvlJc w:val="left"/>
      <w:pPr>
        <w:ind w:left="2230" w:hanging="360"/>
      </w:pPr>
      <w:rPr>
        <w:rFonts w:ascii="Courier New" w:hAnsi="Courier New" w:cs="Courier New" w:hint="default"/>
      </w:rPr>
    </w:lvl>
    <w:lvl w:ilvl="2" w:tplc="04090005" w:tentative="1">
      <w:start w:val="1"/>
      <w:numFmt w:val="bullet"/>
      <w:lvlText w:val=""/>
      <w:lvlJc w:val="left"/>
      <w:pPr>
        <w:ind w:left="2950" w:hanging="360"/>
      </w:pPr>
      <w:rPr>
        <w:rFonts w:ascii="Wingdings" w:hAnsi="Wingdings" w:hint="default"/>
      </w:rPr>
    </w:lvl>
    <w:lvl w:ilvl="3" w:tplc="04090001" w:tentative="1">
      <w:start w:val="1"/>
      <w:numFmt w:val="bullet"/>
      <w:lvlText w:val=""/>
      <w:lvlJc w:val="left"/>
      <w:pPr>
        <w:ind w:left="3670" w:hanging="360"/>
      </w:pPr>
      <w:rPr>
        <w:rFonts w:ascii="Symbol" w:hAnsi="Symbol" w:hint="default"/>
      </w:rPr>
    </w:lvl>
    <w:lvl w:ilvl="4" w:tplc="04090003" w:tentative="1">
      <w:start w:val="1"/>
      <w:numFmt w:val="bullet"/>
      <w:lvlText w:val="o"/>
      <w:lvlJc w:val="left"/>
      <w:pPr>
        <w:ind w:left="4390" w:hanging="360"/>
      </w:pPr>
      <w:rPr>
        <w:rFonts w:ascii="Courier New" w:hAnsi="Courier New" w:cs="Courier New" w:hint="default"/>
      </w:rPr>
    </w:lvl>
    <w:lvl w:ilvl="5" w:tplc="04090005" w:tentative="1">
      <w:start w:val="1"/>
      <w:numFmt w:val="bullet"/>
      <w:lvlText w:val=""/>
      <w:lvlJc w:val="left"/>
      <w:pPr>
        <w:ind w:left="5110" w:hanging="360"/>
      </w:pPr>
      <w:rPr>
        <w:rFonts w:ascii="Wingdings" w:hAnsi="Wingdings" w:hint="default"/>
      </w:rPr>
    </w:lvl>
    <w:lvl w:ilvl="6" w:tplc="04090001" w:tentative="1">
      <w:start w:val="1"/>
      <w:numFmt w:val="bullet"/>
      <w:lvlText w:val=""/>
      <w:lvlJc w:val="left"/>
      <w:pPr>
        <w:ind w:left="5830" w:hanging="360"/>
      </w:pPr>
      <w:rPr>
        <w:rFonts w:ascii="Symbol" w:hAnsi="Symbol" w:hint="default"/>
      </w:rPr>
    </w:lvl>
    <w:lvl w:ilvl="7" w:tplc="04090003" w:tentative="1">
      <w:start w:val="1"/>
      <w:numFmt w:val="bullet"/>
      <w:lvlText w:val="o"/>
      <w:lvlJc w:val="left"/>
      <w:pPr>
        <w:ind w:left="6550" w:hanging="360"/>
      </w:pPr>
      <w:rPr>
        <w:rFonts w:ascii="Courier New" w:hAnsi="Courier New" w:cs="Courier New" w:hint="default"/>
      </w:rPr>
    </w:lvl>
    <w:lvl w:ilvl="8" w:tplc="04090005" w:tentative="1">
      <w:start w:val="1"/>
      <w:numFmt w:val="bullet"/>
      <w:lvlText w:val=""/>
      <w:lvlJc w:val="left"/>
      <w:pPr>
        <w:ind w:left="7270" w:hanging="360"/>
      </w:pPr>
      <w:rPr>
        <w:rFonts w:ascii="Wingdings" w:hAnsi="Wingdings" w:hint="default"/>
      </w:rPr>
    </w:lvl>
  </w:abstractNum>
  <w:abstractNum w:abstractNumId="20" w15:restartNumberingAfterBreak="0">
    <w:nsid w:val="41FC165D"/>
    <w:multiLevelType w:val="hybridMultilevel"/>
    <w:tmpl w:val="3954AD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980091"/>
    <w:multiLevelType w:val="hybridMultilevel"/>
    <w:tmpl w:val="EF58CB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A3B0BDF"/>
    <w:multiLevelType w:val="hybridMultilevel"/>
    <w:tmpl w:val="5DDE8D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5CD5B28"/>
    <w:multiLevelType w:val="hybridMultilevel"/>
    <w:tmpl w:val="9AD8C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CE0397"/>
    <w:multiLevelType w:val="hybridMultilevel"/>
    <w:tmpl w:val="DB06F13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C00847"/>
    <w:multiLevelType w:val="hybridMultilevel"/>
    <w:tmpl w:val="7B26D0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B6547C7"/>
    <w:multiLevelType w:val="hybridMultilevel"/>
    <w:tmpl w:val="CDBC1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6"/>
  </w:num>
  <w:num w:numId="10">
    <w:abstractNumId w:val="12"/>
  </w:num>
  <w:num w:numId="11">
    <w:abstractNumId w:val="14"/>
  </w:num>
  <w:num w:numId="12">
    <w:abstractNumId w:val="15"/>
  </w:num>
  <w:num w:numId="13">
    <w:abstractNumId w:val="18"/>
  </w:num>
  <w:num w:numId="14">
    <w:abstractNumId w:val="22"/>
  </w:num>
  <w:num w:numId="15">
    <w:abstractNumId w:val="9"/>
  </w:num>
  <w:num w:numId="16">
    <w:abstractNumId w:val="13"/>
  </w:num>
  <w:num w:numId="17">
    <w:abstractNumId w:val="11"/>
  </w:num>
  <w:num w:numId="18">
    <w:abstractNumId w:val="19"/>
  </w:num>
  <w:num w:numId="19">
    <w:abstractNumId w:val="17"/>
  </w:num>
  <w:num w:numId="20">
    <w:abstractNumId w:val="8"/>
  </w:num>
  <w:num w:numId="21">
    <w:abstractNumId w:val="26"/>
  </w:num>
  <w:num w:numId="22">
    <w:abstractNumId w:val="25"/>
  </w:num>
  <w:num w:numId="23">
    <w:abstractNumId w:val="21"/>
  </w:num>
  <w:num w:numId="24">
    <w:abstractNumId w:val="23"/>
  </w:num>
  <w:num w:numId="25">
    <w:abstractNumId w:val="10"/>
  </w:num>
  <w:num w:numId="26">
    <w:abstractNumId w:val="20"/>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B55"/>
    <w:rsid w:val="00066CDE"/>
    <w:rsid w:val="000D1561"/>
    <w:rsid w:val="000D7A02"/>
    <w:rsid w:val="00162A67"/>
    <w:rsid w:val="001A35C5"/>
    <w:rsid w:val="001C0EBB"/>
    <w:rsid w:val="001D21D5"/>
    <w:rsid w:val="001E18C3"/>
    <w:rsid w:val="001F7B7C"/>
    <w:rsid w:val="00201229"/>
    <w:rsid w:val="0024292C"/>
    <w:rsid w:val="002467D7"/>
    <w:rsid w:val="002726ED"/>
    <w:rsid w:val="002773E9"/>
    <w:rsid w:val="002C2A52"/>
    <w:rsid w:val="002C4823"/>
    <w:rsid w:val="002D365C"/>
    <w:rsid w:val="002F2618"/>
    <w:rsid w:val="002F6616"/>
    <w:rsid w:val="00303808"/>
    <w:rsid w:val="0031263E"/>
    <w:rsid w:val="00360108"/>
    <w:rsid w:val="00367CC7"/>
    <w:rsid w:val="00381558"/>
    <w:rsid w:val="00390C25"/>
    <w:rsid w:val="0039496A"/>
    <w:rsid w:val="003B3921"/>
    <w:rsid w:val="003E01F6"/>
    <w:rsid w:val="003F2882"/>
    <w:rsid w:val="00410763"/>
    <w:rsid w:val="0043605E"/>
    <w:rsid w:val="00454BE8"/>
    <w:rsid w:val="004569E3"/>
    <w:rsid w:val="00477B55"/>
    <w:rsid w:val="00482F8C"/>
    <w:rsid w:val="0048429D"/>
    <w:rsid w:val="004859A7"/>
    <w:rsid w:val="00493A55"/>
    <w:rsid w:val="004A737B"/>
    <w:rsid w:val="004F166B"/>
    <w:rsid w:val="004F6EB7"/>
    <w:rsid w:val="005101CC"/>
    <w:rsid w:val="00512CB8"/>
    <w:rsid w:val="0051792C"/>
    <w:rsid w:val="0052064D"/>
    <w:rsid w:val="005467DF"/>
    <w:rsid w:val="00551ED2"/>
    <w:rsid w:val="00553415"/>
    <w:rsid w:val="005902D7"/>
    <w:rsid w:val="005C6756"/>
    <w:rsid w:val="005D21A8"/>
    <w:rsid w:val="005E6792"/>
    <w:rsid w:val="0062070B"/>
    <w:rsid w:val="00693E17"/>
    <w:rsid w:val="006A4102"/>
    <w:rsid w:val="006B76D5"/>
    <w:rsid w:val="006C02E3"/>
    <w:rsid w:val="006C24FD"/>
    <w:rsid w:val="006D4AAB"/>
    <w:rsid w:val="00775E8B"/>
    <w:rsid w:val="007B181E"/>
    <w:rsid w:val="007D0651"/>
    <w:rsid w:val="007F38BC"/>
    <w:rsid w:val="008048C6"/>
    <w:rsid w:val="008078EB"/>
    <w:rsid w:val="00852F3C"/>
    <w:rsid w:val="00882097"/>
    <w:rsid w:val="008926D2"/>
    <w:rsid w:val="008A780A"/>
    <w:rsid w:val="008C3807"/>
    <w:rsid w:val="008D3513"/>
    <w:rsid w:val="008D3B98"/>
    <w:rsid w:val="008D449A"/>
    <w:rsid w:val="008D53C3"/>
    <w:rsid w:val="008F10F1"/>
    <w:rsid w:val="00922E28"/>
    <w:rsid w:val="00923CFB"/>
    <w:rsid w:val="00954BF9"/>
    <w:rsid w:val="00966349"/>
    <w:rsid w:val="00977A99"/>
    <w:rsid w:val="009923FB"/>
    <w:rsid w:val="00992D76"/>
    <w:rsid w:val="009C0E6E"/>
    <w:rsid w:val="009F64DB"/>
    <w:rsid w:val="00A55010"/>
    <w:rsid w:val="00A757F1"/>
    <w:rsid w:val="00AB37B1"/>
    <w:rsid w:val="00AD06A6"/>
    <w:rsid w:val="00B017DF"/>
    <w:rsid w:val="00B66723"/>
    <w:rsid w:val="00B66F2F"/>
    <w:rsid w:val="00BA11B1"/>
    <w:rsid w:val="00BB2BDE"/>
    <w:rsid w:val="00BD60B6"/>
    <w:rsid w:val="00C153F5"/>
    <w:rsid w:val="00C42225"/>
    <w:rsid w:val="00CB7E8A"/>
    <w:rsid w:val="00CF53F2"/>
    <w:rsid w:val="00D04648"/>
    <w:rsid w:val="00D5016D"/>
    <w:rsid w:val="00D5744E"/>
    <w:rsid w:val="00D57A3F"/>
    <w:rsid w:val="00D63C6C"/>
    <w:rsid w:val="00DA0046"/>
    <w:rsid w:val="00DB33DD"/>
    <w:rsid w:val="00DE5339"/>
    <w:rsid w:val="00E262A3"/>
    <w:rsid w:val="00E26318"/>
    <w:rsid w:val="00E26A98"/>
    <w:rsid w:val="00E3419B"/>
    <w:rsid w:val="00EA786F"/>
    <w:rsid w:val="00F0002E"/>
    <w:rsid w:val="00F0289A"/>
    <w:rsid w:val="00F21A44"/>
    <w:rsid w:val="00F3245D"/>
    <w:rsid w:val="00FB006E"/>
    <w:rsid w:val="00FC7255"/>
    <w:rsid w:val="00FE1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A74A7B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7B55"/>
    <w:pPr>
      <w:ind w:left="720"/>
      <w:contextualSpacing/>
    </w:pPr>
  </w:style>
  <w:style w:type="table" w:styleId="TableGrid">
    <w:name w:val="Table Grid"/>
    <w:basedOn w:val="TableNormal"/>
    <w:uiPriority w:val="39"/>
    <w:rsid w:val="00992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D21D5"/>
    <w:rPr>
      <w:sz w:val="20"/>
      <w:szCs w:val="20"/>
    </w:rPr>
  </w:style>
  <w:style w:type="character" w:customStyle="1" w:styleId="FootnoteTextChar">
    <w:name w:val="Footnote Text Char"/>
    <w:basedOn w:val="DefaultParagraphFont"/>
    <w:link w:val="FootnoteText"/>
    <w:uiPriority w:val="99"/>
    <w:semiHidden/>
    <w:rsid w:val="001D21D5"/>
    <w:rPr>
      <w:sz w:val="20"/>
      <w:szCs w:val="20"/>
    </w:rPr>
  </w:style>
  <w:style w:type="character" w:styleId="FootnoteReference">
    <w:name w:val="footnote reference"/>
    <w:basedOn w:val="DefaultParagraphFont"/>
    <w:uiPriority w:val="99"/>
    <w:semiHidden/>
    <w:unhideWhenUsed/>
    <w:rsid w:val="001D21D5"/>
    <w:rPr>
      <w:vertAlign w:val="superscript"/>
    </w:rPr>
  </w:style>
  <w:style w:type="paragraph" w:styleId="Header">
    <w:name w:val="header"/>
    <w:basedOn w:val="Normal"/>
    <w:link w:val="HeaderChar"/>
    <w:uiPriority w:val="99"/>
    <w:unhideWhenUsed/>
    <w:rsid w:val="007F38BC"/>
    <w:pPr>
      <w:tabs>
        <w:tab w:val="center" w:pos="4513"/>
        <w:tab w:val="right" w:pos="9026"/>
      </w:tabs>
    </w:pPr>
  </w:style>
  <w:style w:type="character" w:customStyle="1" w:styleId="HeaderChar">
    <w:name w:val="Header Char"/>
    <w:basedOn w:val="DefaultParagraphFont"/>
    <w:link w:val="Header"/>
    <w:uiPriority w:val="99"/>
    <w:rsid w:val="007F38BC"/>
  </w:style>
  <w:style w:type="paragraph" w:styleId="Footer">
    <w:name w:val="footer"/>
    <w:basedOn w:val="Normal"/>
    <w:link w:val="FooterChar"/>
    <w:uiPriority w:val="99"/>
    <w:unhideWhenUsed/>
    <w:rsid w:val="007F38BC"/>
    <w:pPr>
      <w:tabs>
        <w:tab w:val="center" w:pos="4513"/>
        <w:tab w:val="right" w:pos="9026"/>
      </w:tabs>
    </w:pPr>
  </w:style>
  <w:style w:type="character" w:customStyle="1" w:styleId="FooterChar">
    <w:name w:val="Footer Char"/>
    <w:basedOn w:val="DefaultParagraphFont"/>
    <w:link w:val="Footer"/>
    <w:uiPriority w:val="99"/>
    <w:rsid w:val="007F38BC"/>
  </w:style>
  <w:style w:type="paragraph" w:styleId="BalloonText">
    <w:name w:val="Balloon Text"/>
    <w:basedOn w:val="Normal"/>
    <w:link w:val="BalloonTextChar"/>
    <w:uiPriority w:val="99"/>
    <w:semiHidden/>
    <w:unhideWhenUsed/>
    <w:rsid w:val="00AD06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6A6"/>
    <w:rPr>
      <w:rFonts w:ascii="Segoe UI" w:hAnsi="Segoe UI" w:cs="Segoe UI"/>
      <w:sz w:val="18"/>
      <w:szCs w:val="18"/>
    </w:rPr>
  </w:style>
  <w:style w:type="paragraph" w:styleId="Revision">
    <w:name w:val="Revision"/>
    <w:hidden/>
    <w:uiPriority w:val="99"/>
    <w:semiHidden/>
    <w:rsid w:val="00360108"/>
  </w:style>
  <w:style w:type="paragraph" w:styleId="NoSpacing">
    <w:name w:val="No Spacing"/>
    <w:uiPriority w:val="1"/>
    <w:qFormat/>
    <w:rsid w:val="00201229"/>
    <w:rPr>
      <w:rFonts w:ascii="Calibri" w:eastAsia="Calibri" w:hAnsi="Calibri" w:cs="Times New Roman"/>
      <w:sz w:val="22"/>
      <w:szCs w:val="22"/>
      <w:lang w:val="en-GB"/>
    </w:rPr>
  </w:style>
  <w:style w:type="table" w:customStyle="1" w:styleId="TableGrid0">
    <w:name w:val="TableGrid"/>
    <w:rsid w:val="00B017DF"/>
    <w:rPr>
      <w:rFonts w:eastAsia="Times New Roman"/>
      <w:sz w:val="22"/>
      <w:szCs w:val="22"/>
      <w:lang w:val="en-GB" w:eastAsia="en-GB"/>
    </w:rPr>
    <w:tblPr>
      <w:tblCellMar>
        <w:top w:w="0" w:type="dxa"/>
        <w:left w:w="0" w:type="dxa"/>
        <w:bottom w:w="0" w:type="dxa"/>
        <w:right w:w="0" w:type="dxa"/>
      </w:tblCellMar>
    </w:tblPr>
  </w:style>
  <w:style w:type="character" w:styleId="Hyperlink">
    <w:name w:val="Hyperlink"/>
    <w:basedOn w:val="DefaultParagraphFont"/>
    <w:uiPriority w:val="99"/>
    <w:unhideWhenUsed/>
    <w:rsid w:val="00454B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hegoodshepherdcatholicprimaryschool.co.uk/index.as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tgregoryscatholicprimaryschool.org.uk/" TargetMode="External"/><Relationship Id="rId14" Type="http://schemas.openxmlformats.org/officeDocument/2006/relationships/hyperlink" Target="mailto:TrustHR@stccat.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772067668504386A48170523E4B88AB"/>
        <w:category>
          <w:name w:val="General"/>
          <w:gallery w:val="placeholder"/>
        </w:category>
        <w:types>
          <w:type w:val="bbPlcHdr"/>
        </w:types>
        <w:behaviors>
          <w:behavior w:val="content"/>
        </w:behaviors>
        <w:guid w:val="{A9C92B89-A810-4420-8799-07306C377D67}"/>
      </w:docPartPr>
      <w:docPartBody>
        <w:p w:rsidR="003A6307" w:rsidRDefault="00395DFC" w:rsidP="00395DFC">
          <w:pPr>
            <w:pStyle w:val="F772067668504386A48170523E4B88AB"/>
          </w:pPr>
          <w:r w:rsidRPr="000F14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DFC"/>
    <w:rsid w:val="00395DFC"/>
    <w:rsid w:val="003A63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5DFC"/>
    <w:rPr>
      <w:color w:val="808080"/>
    </w:rPr>
  </w:style>
  <w:style w:type="paragraph" w:customStyle="1" w:styleId="F772067668504386A48170523E4B88AB">
    <w:name w:val="F772067668504386A48170523E4B88AB"/>
    <w:rsid w:val="00395D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F6FF27-5DD9-474E-80FA-05E1D393D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934</Words>
  <Characters>5325</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SButler</cp:lastModifiedBy>
  <cp:revision>2</cp:revision>
  <cp:lastPrinted>2019-04-11T08:08:00Z</cp:lastPrinted>
  <dcterms:created xsi:type="dcterms:W3CDTF">2019-04-25T10:29:00Z</dcterms:created>
  <dcterms:modified xsi:type="dcterms:W3CDTF">2019-04-25T10:29:00Z</dcterms:modified>
</cp:coreProperties>
</file>